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小标宋简体" w:hAnsi="方正小标宋简体" w:eastAsia="方正小标宋简体" w:cs="方正小标宋简体"/>
          <w:color w:val="auto"/>
          <w:sz w:val="44"/>
          <w:szCs w:val="44"/>
        </w:rPr>
      </w:pPr>
      <w:r>
        <w:rPr>
          <w:rFonts w:hint="eastAsia" w:ascii="黑体" w:hAnsi="黑体" w:eastAsia="黑体" w:cs="黑体"/>
          <w:color w:val="auto"/>
          <w:sz w:val="32"/>
          <w:szCs w:val="32"/>
        </w:rPr>
        <w:t>附件3</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kern w:val="0"/>
          <w:sz w:val="40"/>
          <w:szCs w:val="40"/>
        </w:rPr>
      </w:pPr>
      <w:r>
        <w:rPr>
          <w:rFonts w:hint="eastAsia" w:ascii="方正小标宋简体" w:hAnsi="方正小标宋简体" w:eastAsia="方正小标宋简体" w:cs="方正小标宋简体"/>
          <w:color w:val="auto"/>
          <w:kern w:val="0"/>
          <w:sz w:val="40"/>
          <w:szCs w:val="40"/>
        </w:rPr>
        <w:t>枣庄市2020年初中学业水平考试</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eastAsia="方正小标宋简体"/>
          <w:color w:val="auto"/>
          <w:kern w:val="0"/>
          <w:sz w:val="40"/>
          <w:szCs w:val="40"/>
        </w:rPr>
      </w:pPr>
      <w:r>
        <w:rPr>
          <w:rFonts w:hint="eastAsia" w:ascii="方正小标宋简体" w:hAnsi="方正小标宋简体" w:eastAsia="方正小标宋简体" w:cs="方正小标宋简体"/>
          <w:color w:val="auto"/>
          <w:kern w:val="0"/>
          <w:sz w:val="40"/>
          <w:szCs w:val="40"/>
        </w:rPr>
        <w:t>暨</w:t>
      </w:r>
      <w:r>
        <w:rPr>
          <w:rFonts w:hint="eastAsia" w:ascii="方正小标宋简体" w:eastAsia="方正小标宋简体"/>
          <w:color w:val="auto"/>
          <w:kern w:val="0"/>
          <w:sz w:val="40"/>
          <w:szCs w:val="40"/>
          <w:lang w:val="en-US" w:eastAsia="zh-CN"/>
        </w:rPr>
        <w:t>中职学校</w:t>
      </w:r>
      <w:r>
        <w:rPr>
          <w:rFonts w:hint="eastAsia" w:ascii="方正小标宋简体" w:eastAsia="方正小标宋简体"/>
          <w:color w:val="auto"/>
          <w:kern w:val="0"/>
          <w:sz w:val="40"/>
          <w:szCs w:val="40"/>
        </w:rPr>
        <w:t>职教高考班</w:t>
      </w:r>
      <w:r>
        <w:rPr>
          <w:rFonts w:hint="eastAsia" w:ascii="方正小标宋简体" w:eastAsia="方正小标宋简体"/>
          <w:color w:val="auto"/>
          <w:kern w:val="0"/>
          <w:sz w:val="40"/>
          <w:szCs w:val="40"/>
          <w:lang w:eastAsia="zh-CN"/>
        </w:rPr>
        <w:t>、</w:t>
      </w:r>
      <w:r>
        <w:rPr>
          <w:rFonts w:hint="eastAsia" w:ascii="方正小标宋简体" w:eastAsia="方正小标宋简体"/>
          <w:color w:val="auto"/>
          <w:kern w:val="0"/>
          <w:sz w:val="40"/>
          <w:szCs w:val="40"/>
        </w:rPr>
        <w:t>中职</w:t>
      </w:r>
      <w:r>
        <w:rPr>
          <w:rFonts w:hint="eastAsia" w:ascii="方正小标宋简体" w:eastAsia="方正小标宋简体"/>
          <w:color w:val="auto"/>
          <w:kern w:val="0"/>
          <w:sz w:val="40"/>
          <w:szCs w:val="40"/>
          <w:lang w:eastAsia="zh-CN"/>
        </w:rPr>
        <w:t>（</w:t>
      </w:r>
      <w:r>
        <w:rPr>
          <w:rFonts w:hint="eastAsia" w:ascii="方正小标宋简体" w:eastAsia="方正小标宋简体"/>
          <w:color w:val="auto"/>
          <w:kern w:val="0"/>
          <w:sz w:val="40"/>
          <w:szCs w:val="40"/>
          <w:lang w:val="en-US" w:eastAsia="zh-CN"/>
        </w:rPr>
        <w:t>技工</w:t>
      </w:r>
      <w:r>
        <w:rPr>
          <w:rFonts w:hint="eastAsia" w:ascii="方正小标宋简体" w:eastAsia="方正小标宋简体"/>
          <w:color w:val="auto"/>
          <w:kern w:val="0"/>
          <w:sz w:val="40"/>
          <w:szCs w:val="40"/>
          <w:lang w:eastAsia="zh-CN"/>
        </w:rPr>
        <w:t>）</w:t>
      </w:r>
      <w:r>
        <w:rPr>
          <w:rFonts w:hint="eastAsia" w:ascii="方正小标宋简体" w:eastAsia="方正小标宋简体"/>
          <w:color w:val="auto"/>
          <w:kern w:val="0"/>
          <w:sz w:val="40"/>
          <w:szCs w:val="40"/>
          <w:lang w:val="en-US" w:eastAsia="zh-CN"/>
        </w:rPr>
        <w:t>院</w:t>
      </w:r>
      <w:r>
        <w:rPr>
          <w:rFonts w:hint="eastAsia" w:ascii="方正小标宋简体" w:eastAsia="方正小标宋简体"/>
          <w:color w:val="auto"/>
          <w:kern w:val="0"/>
          <w:sz w:val="40"/>
          <w:szCs w:val="40"/>
        </w:rPr>
        <w:t>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简体" w:eastAsia="方正小标宋简体"/>
          <w:color w:val="auto"/>
          <w:kern w:val="0"/>
          <w:sz w:val="40"/>
          <w:szCs w:val="40"/>
        </w:rPr>
      </w:pPr>
      <w:r>
        <w:rPr>
          <w:rFonts w:hint="eastAsia" w:ascii="方正小标宋简体" w:eastAsia="方正小标宋简体"/>
          <w:color w:val="auto"/>
          <w:kern w:val="0"/>
          <w:sz w:val="40"/>
          <w:szCs w:val="40"/>
          <w:lang w:val="en-US" w:eastAsia="zh-CN"/>
        </w:rPr>
        <w:t>招生</w:t>
      </w:r>
      <w:r>
        <w:rPr>
          <w:rFonts w:hint="eastAsia" w:ascii="方正小标宋简体" w:eastAsia="方正小标宋简体"/>
          <w:color w:val="auto"/>
          <w:kern w:val="0"/>
          <w:sz w:val="40"/>
          <w:szCs w:val="40"/>
        </w:rPr>
        <w:t>考生志愿填报表</w:t>
      </w:r>
    </w:p>
    <w:p>
      <w:pPr>
        <w:widowControl/>
        <w:spacing w:line="480" w:lineRule="exact"/>
        <w:rPr>
          <w:rFonts w:hint="eastAsia" w:ascii="楷体_GB2312" w:hAnsi="楷体_GB2312" w:eastAsia="楷体_GB2312" w:cs="楷体_GB2312"/>
          <w:b/>
          <w:bCs/>
          <w:color w:val="auto"/>
          <w:kern w:val="0"/>
          <w:sz w:val="32"/>
          <w:szCs w:val="32"/>
          <w:u w:val="single"/>
        </w:rPr>
      </w:pPr>
      <w:r>
        <w:rPr>
          <w:rFonts w:hint="eastAsia" w:ascii="楷体_GB2312" w:hAnsi="楷体_GB2312" w:eastAsia="楷体_GB2312" w:cs="楷体_GB2312"/>
          <w:b/>
          <w:bCs/>
          <w:color w:val="auto"/>
          <w:kern w:val="0"/>
          <w:sz w:val="28"/>
          <w:szCs w:val="28"/>
        </w:rPr>
        <w:t>初中毕业学校：</w:t>
      </w:r>
      <w:r>
        <w:rPr>
          <w:rFonts w:hint="eastAsia" w:ascii="楷体_GB2312" w:hAnsi="楷体_GB2312" w:eastAsia="楷体_GB2312" w:cs="楷体_GB2312"/>
          <w:b/>
          <w:bCs/>
          <w:color w:val="auto"/>
          <w:kern w:val="0"/>
          <w:sz w:val="28"/>
          <w:szCs w:val="28"/>
          <w:u w:val="single"/>
        </w:rPr>
        <w:t xml:space="preserve">          </w:t>
      </w:r>
      <w:r>
        <w:rPr>
          <w:rFonts w:hint="eastAsia" w:ascii="楷体_GB2312" w:hAnsi="楷体_GB2312" w:eastAsia="楷体_GB2312" w:cs="楷体_GB2312"/>
          <w:b/>
          <w:bCs/>
          <w:color w:val="auto"/>
          <w:kern w:val="0"/>
          <w:sz w:val="28"/>
          <w:szCs w:val="28"/>
        </w:rPr>
        <w:t xml:space="preserve">                班级：</w:t>
      </w:r>
      <w:r>
        <w:rPr>
          <w:rFonts w:hint="eastAsia" w:ascii="楷体_GB2312" w:hAnsi="楷体_GB2312" w:eastAsia="楷体_GB2312" w:cs="楷体_GB2312"/>
          <w:b/>
          <w:bCs/>
          <w:color w:val="auto"/>
          <w:kern w:val="0"/>
          <w:sz w:val="28"/>
          <w:szCs w:val="28"/>
          <w:u w:val="single"/>
        </w:rPr>
        <w:t xml:space="preserve">    </w:t>
      </w:r>
      <w:r>
        <w:rPr>
          <w:rFonts w:hint="eastAsia" w:ascii="楷体_GB2312" w:hAnsi="楷体_GB2312" w:eastAsia="楷体_GB2312" w:cs="楷体_GB2312"/>
          <w:b/>
          <w:bCs/>
          <w:color w:val="auto"/>
          <w:kern w:val="0"/>
          <w:sz w:val="32"/>
          <w:szCs w:val="32"/>
          <w:u w:val="single"/>
        </w:rPr>
        <w:t xml:space="preserve">   </w:t>
      </w:r>
    </w:p>
    <w:tbl>
      <w:tblPr>
        <w:tblStyle w:val="2"/>
        <w:tblW w:w="0" w:type="auto"/>
        <w:jc w:val="center"/>
        <w:tblLayout w:type="fixed"/>
        <w:tblCellMar>
          <w:top w:w="0" w:type="dxa"/>
          <w:left w:w="108" w:type="dxa"/>
          <w:bottom w:w="0" w:type="dxa"/>
          <w:right w:w="108" w:type="dxa"/>
        </w:tblCellMar>
      </w:tblPr>
      <w:tblGrid>
        <w:gridCol w:w="789"/>
        <w:gridCol w:w="1077"/>
        <w:gridCol w:w="400"/>
        <w:gridCol w:w="19"/>
        <w:gridCol w:w="381"/>
        <w:gridCol w:w="37"/>
        <w:gridCol w:w="363"/>
        <w:gridCol w:w="56"/>
        <w:gridCol w:w="59"/>
        <w:gridCol w:w="285"/>
        <w:gridCol w:w="74"/>
        <w:gridCol w:w="326"/>
        <w:gridCol w:w="94"/>
        <w:gridCol w:w="306"/>
        <w:gridCol w:w="113"/>
        <w:gridCol w:w="108"/>
        <w:gridCol w:w="179"/>
        <w:gridCol w:w="131"/>
        <w:gridCol w:w="169"/>
        <w:gridCol w:w="100"/>
        <w:gridCol w:w="150"/>
        <w:gridCol w:w="250"/>
        <w:gridCol w:w="169"/>
        <w:gridCol w:w="231"/>
        <w:gridCol w:w="188"/>
        <w:gridCol w:w="192"/>
        <w:gridCol w:w="20"/>
        <w:gridCol w:w="206"/>
        <w:gridCol w:w="194"/>
        <w:gridCol w:w="224"/>
        <w:gridCol w:w="176"/>
        <w:gridCol w:w="284"/>
        <w:gridCol w:w="116"/>
        <w:gridCol w:w="268"/>
        <w:gridCol w:w="132"/>
        <w:gridCol w:w="284"/>
        <w:gridCol w:w="116"/>
        <w:gridCol w:w="305"/>
        <w:gridCol w:w="95"/>
        <w:gridCol w:w="331"/>
        <w:gridCol w:w="69"/>
        <w:gridCol w:w="454"/>
      </w:tblGrid>
      <w:tr>
        <w:tblPrEx>
          <w:tblCellMar>
            <w:top w:w="0" w:type="dxa"/>
            <w:left w:w="108" w:type="dxa"/>
            <w:bottom w:w="0" w:type="dxa"/>
            <w:right w:w="108" w:type="dxa"/>
          </w:tblCellMar>
        </w:tblPrEx>
        <w:trPr>
          <w:trHeight w:val="439" w:hRule="atLeast"/>
          <w:jc w:val="center"/>
        </w:trPr>
        <w:tc>
          <w:tcPr>
            <w:tcW w:w="18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r>
              <w:rPr>
                <w:rFonts w:hint="eastAsia" w:ascii="宋体" w:hAnsi="宋体" w:eastAsia="宋体"/>
                <w:color w:val="auto"/>
                <w:kern w:val="0"/>
                <w:sz w:val="21"/>
                <w:szCs w:val="21"/>
              </w:rPr>
              <w:t>学生姓名</w:t>
            </w:r>
          </w:p>
        </w:tc>
        <w:tc>
          <w:tcPr>
            <w:tcW w:w="7654" w:type="dxa"/>
            <w:gridSpan w:val="40"/>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r>
      <w:tr>
        <w:tblPrEx>
          <w:tblCellMar>
            <w:top w:w="0" w:type="dxa"/>
            <w:left w:w="108" w:type="dxa"/>
            <w:bottom w:w="0" w:type="dxa"/>
            <w:right w:w="108" w:type="dxa"/>
          </w:tblCellMar>
        </w:tblPrEx>
        <w:trPr>
          <w:trHeight w:val="571" w:hRule="atLeast"/>
          <w:jc w:val="center"/>
        </w:trPr>
        <w:tc>
          <w:tcPr>
            <w:tcW w:w="18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r>
              <w:rPr>
                <w:rFonts w:hint="eastAsia" w:ascii="宋体" w:hAnsi="宋体" w:eastAsia="宋体"/>
                <w:color w:val="auto"/>
                <w:kern w:val="0"/>
                <w:sz w:val="21"/>
                <w:szCs w:val="21"/>
              </w:rPr>
              <w:t>注册学籍号</w:t>
            </w:r>
          </w:p>
        </w:tc>
        <w:tc>
          <w:tcPr>
            <w:tcW w:w="400" w:type="dxa"/>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3"/>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3"/>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3"/>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3"/>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r>
              <w:rPr>
                <w:rFonts w:hint="eastAsia" w:ascii="宋体" w:hAnsi="宋体" w:eastAsia="宋体"/>
                <w:color w:val="auto"/>
                <w:kern w:val="0"/>
                <w:sz w:val="21"/>
                <w:szCs w:val="21"/>
              </w:rPr>
              <w:t> </w:t>
            </w:r>
          </w:p>
        </w:tc>
        <w:tc>
          <w:tcPr>
            <w:tcW w:w="400"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00"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54" w:type="dxa"/>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r>
      <w:tr>
        <w:tblPrEx>
          <w:tblCellMar>
            <w:top w:w="0" w:type="dxa"/>
            <w:left w:w="108" w:type="dxa"/>
            <w:bottom w:w="0" w:type="dxa"/>
            <w:right w:w="108" w:type="dxa"/>
          </w:tblCellMar>
        </w:tblPrEx>
        <w:trPr>
          <w:trHeight w:val="571" w:hRule="atLeast"/>
          <w:jc w:val="center"/>
        </w:trPr>
        <w:tc>
          <w:tcPr>
            <w:tcW w:w="18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r>
              <w:rPr>
                <w:rFonts w:hint="eastAsia" w:ascii="宋体" w:hAnsi="宋体" w:eastAsia="宋体"/>
                <w:color w:val="auto"/>
                <w:kern w:val="0"/>
                <w:sz w:val="21"/>
                <w:szCs w:val="21"/>
              </w:rPr>
              <w:t>身份证号码</w:t>
            </w:r>
          </w:p>
        </w:tc>
        <w:tc>
          <w:tcPr>
            <w:tcW w:w="419"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18"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18" w:type="dxa"/>
            <w:gridSpan w:val="3"/>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20"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18" w:type="dxa"/>
            <w:gridSpan w:val="3"/>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19" w:type="dxa"/>
            <w:gridSpan w:val="3"/>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19"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18" w:type="dxa"/>
            <w:gridSpan w:val="3"/>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18"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60"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384"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16"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21"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426"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523" w:type="dxa"/>
            <w:gridSpan w:val="2"/>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r>
      <w:tr>
        <w:tblPrEx>
          <w:tblCellMar>
            <w:top w:w="0" w:type="dxa"/>
            <w:left w:w="108" w:type="dxa"/>
            <w:bottom w:w="0" w:type="dxa"/>
            <w:right w:w="108" w:type="dxa"/>
          </w:tblCellMar>
        </w:tblPrEx>
        <w:trPr>
          <w:trHeight w:val="406" w:hRule="atLeast"/>
          <w:jc w:val="center"/>
        </w:trPr>
        <w:tc>
          <w:tcPr>
            <w:tcW w:w="18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r>
              <w:rPr>
                <w:rFonts w:hint="eastAsia" w:ascii="宋体" w:hAnsi="宋体" w:eastAsia="宋体"/>
                <w:color w:val="auto"/>
                <w:kern w:val="0"/>
                <w:sz w:val="21"/>
                <w:szCs w:val="21"/>
              </w:rPr>
              <w:t>家庭住址</w:t>
            </w:r>
          </w:p>
        </w:tc>
        <w:tc>
          <w:tcPr>
            <w:tcW w:w="7654" w:type="dxa"/>
            <w:gridSpan w:val="40"/>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r>
      <w:tr>
        <w:tblPrEx>
          <w:tblCellMar>
            <w:top w:w="0" w:type="dxa"/>
            <w:left w:w="108" w:type="dxa"/>
            <w:bottom w:w="0" w:type="dxa"/>
            <w:right w:w="108" w:type="dxa"/>
          </w:tblCellMar>
        </w:tblPrEx>
        <w:trPr>
          <w:trHeight w:val="381" w:hRule="atLeast"/>
          <w:jc w:val="center"/>
        </w:trPr>
        <w:tc>
          <w:tcPr>
            <w:tcW w:w="1866" w:type="dxa"/>
            <w:gridSpan w:val="2"/>
            <w:tcBorders>
              <w:top w:val="nil"/>
              <w:left w:val="single" w:color="000000" w:sz="4" w:space="0"/>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r>
              <w:rPr>
                <w:rFonts w:hint="eastAsia" w:ascii="宋体" w:hAnsi="宋体" w:eastAsia="宋体"/>
                <w:color w:val="auto"/>
                <w:kern w:val="0"/>
                <w:sz w:val="21"/>
                <w:szCs w:val="21"/>
              </w:rPr>
              <w:t>监护人姓名</w:t>
            </w:r>
          </w:p>
        </w:tc>
        <w:tc>
          <w:tcPr>
            <w:tcW w:w="3100" w:type="dxa"/>
            <w:gridSpan w:val="17"/>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c>
          <w:tcPr>
            <w:tcW w:w="1280" w:type="dxa"/>
            <w:gridSpan w:val="7"/>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r>
              <w:rPr>
                <w:rFonts w:hint="eastAsia" w:ascii="宋体" w:hAnsi="宋体" w:eastAsia="宋体"/>
                <w:color w:val="auto"/>
                <w:kern w:val="0"/>
                <w:sz w:val="21"/>
                <w:szCs w:val="21"/>
              </w:rPr>
              <w:t>联系电话</w:t>
            </w:r>
          </w:p>
        </w:tc>
        <w:tc>
          <w:tcPr>
            <w:tcW w:w="3274" w:type="dxa"/>
            <w:gridSpan w:val="16"/>
            <w:tcBorders>
              <w:top w:val="single" w:color="000000" w:sz="4" w:space="0"/>
              <w:left w:val="nil"/>
              <w:bottom w:val="single" w:color="000000" w:sz="4" w:space="0"/>
              <w:right w:val="single" w:color="000000" w:sz="4" w:space="0"/>
            </w:tcBorders>
            <w:noWrap w:val="0"/>
            <w:vAlign w:val="center"/>
          </w:tcPr>
          <w:p>
            <w:pPr>
              <w:widowControl/>
              <w:spacing w:line="280" w:lineRule="exact"/>
              <w:jc w:val="center"/>
              <w:rPr>
                <w:rFonts w:ascii="宋体" w:hAnsi="宋体" w:eastAsia="宋体"/>
                <w:color w:val="auto"/>
                <w:kern w:val="0"/>
                <w:sz w:val="21"/>
                <w:szCs w:val="21"/>
              </w:rPr>
            </w:pPr>
          </w:p>
        </w:tc>
      </w:tr>
      <w:tr>
        <w:tblPrEx>
          <w:tblCellMar>
            <w:top w:w="0" w:type="dxa"/>
            <w:left w:w="108" w:type="dxa"/>
            <w:bottom w:w="0" w:type="dxa"/>
            <w:right w:w="108" w:type="dxa"/>
          </w:tblCellMar>
        </w:tblPrEx>
        <w:trPr>
          <w:trHeight w:val="375" w:hRule="atLeast"/>
          <w:jc w:val="center"/>
        </w:trPr>
        <w:tc>
          <w:tcPr>
            <w:tcW w:w="789" w:type="dxa"/>
            <w:vMerge w:val="restart"/>
            <w:tcBorders>
              <w:top w:val="nil"/>
              <w:left w:val="single" w:color="000000" w:sz="4" w:space="0"/>
              <w:bottom w:val="nil"/>
              <w:right w:val="single" w:color="000000" w:sz="4" w:space="0"/>
            </w:tcBorders>
            <w:noWrap w:val="0"/>
            <w:vAlign w:val="center"/>
          </w:tcPr>
          <w:p>
            <w:pPr>
              <w:spacing w:line="280" w:lineRule="exact"/>
              <w:jc w:val="center"/>
              <w:rPr>
                <w:rFonts w:ascii="宋体" w:hAnsi="宋体" w:eastAsia="宋体"/>
                <w:b/>
                <w:bCs/>
                <w:color w:val="auto"/>
                <w:kern w:val="0"/>
                <w:sz w:val="21"/>
                <w:szCs w:val="21"/>
              </w:rPr>
            </w:pPr>
            <w:r>
              <w:rPr>
                <w:rFonts w:hint="eastAsia" w:ascii="宋体" w:hAnsi="宋体" w:eastAsia="宋体"/>
                <w:b/>
                <w:bCs/>
                <w:color w:val="auto"/>
                <w:kern w:val="0"/>
                <w:sz w:val="21"/>
                <w:szCs w:val="21"/>
              </w:rPr>
              <w:t>志</w:t>
            </w:r>
          </w:p>
          <w:p>
            <w:pPr>
              <w:spacing w:line="280" w:lineRule="exact"/>
              <w:jc w:val="center"/>
              <w:rPr>
                <w:rFonts w:ascii="宋体" w:hAnsi="宋体" w:eastAsia="宋体"/>
                <w:b/>
                <w:bCs/>
                <w:color w:val="auto"/>
                <w:kern w:val="0"/>
                <w:sz w:val="21"/>
                <w:szCs w:val="21"/>
              </w:rPr>
            </w:pPr>
          </w:p>
          <w:p>
            <w:pPr>
              <w:spacing w:line="280" w:lineRule="exact"/>
              <w:jc w:val="center"/>
              <w:rPr>
                <w:rFonts w:ascii="宋体" w:hAnsi="宋体" w:eastAsia="宋体"/>
                <w:b/>
                <w:bCs/>
                <w:color w:val="auto"/>
                <w:kern w:val="0"/>
                <w:sz w:val="21"/>
                <w:szCs w:val="21"/>
              </w:rPr>
            </w:pPr>
            <w:r>
              <w:rPr>
                <w:rFonts w:hint="eastAsia" w:ascii="宋体" w:hAnsi="宋体" w:eastAsia="宋体"/>
                <w:b/>
                <w:bCs/>
                <w:color w:val="auto"/>
                <w:kern w:val="0"/>
                <w:sz w:val="21"/>
                <w:szCs w:val="21"/>
              </w:rPr>
              <w:t>愿</w:t>
            </w:r>
          </w:p>
          <w:p>
            <w:pPr>
              <w:spacing w:line="280" w:lineRule="exact"/>
              <w:jc w:val="center"/>
              <w:rPr>
                <w:rFonts w:ascii="宋体" w:hAnsi="宋体" w:eastAsia="宋体"/>
                <w:b/>
                <w:bCs/>
                <w:color w:val="auto"/>
                <w:kern w:val="0"/>
                <w:sz w:val="21"/>
                <w:szCs w:val="21"/>
              </w:rPr>
            </w:pPr>
          </w:p>
          <w:p>
            <w:pPr>
              <w:spacing w:line="280" w:lineRule="exact"/>
              <w:jc w:val="center"/>
              <w:rPr>
                <w:rFonts w:ascii="宋体" w:hAnsi="宋体" w:eastAsia="宋体"/>
                <w:b/>
                <w:bCs/>
                <w:color w:val="auto"/>
                <w:kern w:val="0"/>
                <w:sz w:val="21"/>
                <w:szCs w:val="21"/>
              </w:rPr>
            </w:pPr>
            <w:r>
              <w:rPr>
                <w:rFonts w:hint="eastAsia" w:ascii="宋体" w:hAnsi="宋体" w:eastAsia="宋体"/>
                <w:b/>
                <w:bCs/>
                <w:color w:val="auto"/>
                <w:kern w:val="0"/>
                <w:sz w:val="21"/>
                <w:szCs w:val="21"/>
              </w:rPr>
              <w:t>选</w:t>
            </w:r>
          </w:p>
          <w:p>
            <w:pPr>
              <w:spacing w:line="280" w:lineRule="exact"/>
              <w:jc w:val="center"/>
              <w:rPr>
                <w:rFonts w:ascii="宋体" w:hAnsi="宋体" w:eastAsia="宋体"/>
                <w:b/>
                <w:bCs/>
                <w:color w:val="auto"/>
                <w:kern w:val="0"/>
                <w:sz w:val="21"/>
                <w:szCs w:val="21"/>
              </w:rPr>
            </w:pPr>
          </w:p>
          <w:p>
            <w:pPr>
              <w:spacing w:line="280" w:lineRule="exact"/>
              <w:jc w:val="center"/>
              <w:rPr>
                <w:rFonts w:ascii="宋体" w:hAnsi="宋体" w:eastAsia="宋体"/>
                <w:b/>
                <w:bCs/>
                <w:color w:val="auto"/>
                <w:kern w:val="0"/>
                <w:sz w:val="21"/>
                <w:szCs w:val="21"/>
              </w:rPr>
            </w:pPr>
            <w:r>
              <w:rPr>
                <w:rFonts w:hint="eastAsia" w:ascii="宋体" w:hAnsi="宋体" w:eastAsia="宋体"/>
                <w:b/>
                <w:bCs/>
                <w:color w:val="auto"/>
                <w:kern w:val="0"/>
                <w:sz w:val="21"/>
                <w:szCs w:val="21"/>
              </w:rPr>
              <w:t>项</w:t>
            </w:r>
          </w:p>
        </w:tc>
        <w:tc>
          <w:tcPr>
            <w:tcW w:w="5457" w:type="dxa"/>
            <w:gridSpan w:val="25"/>
            <w:tcBorders>
              <w:top w:val="single" w:color="000000" w:sz="4" w:space="0"/>
              <w:left w:val="nil"/>
              <w:bottom w:val="single" w:color="auto" w:sz="4" w:space="0"/>
              <w:right w:val="single" w:color="000000" w:sz="4" w:space="0"/>
            </w:tcBorders>
            <w:noWrap w:val="0"/>
            <w:vAlign w:val="center"/>
          </w:tcPr>
          <w:p>
            <w:pPr>
              <w:widowControl/>
              <w:spacing w:line="280" w:lineRule="exact"/>
              <w:jc w:val="center"/>
              <w:rPr>
                <w:rFonts w:ascii="宋体" w:hAnsi="宋体" w:eastAsia="宋体"/>
                <w:b/>
                <w:bCs/>
                <w:color w:val="auto"/>
                <w:kern w:val="0"/>
                <w:sz w:val="21"/>
                <w:szCs w:val="21"/>
              </w:rPr>
            </w:pPr>
            <w:r>
              <w:rPr>
                <w:rFonts w:hint="eastAsia" w:ascii="宋体" w:hAnsi="宋体" w:eastAsia="宋体"/>
                <w:b/>
                <w:bCs/>
                <w:color w:val="auto"/>
                <w:kern w:val="0"/>
                <w:sz w:val="21"/>
                <w:szCs w:val="21"/>
              </w:rPr>
              <w:t>类别志愿</w:t>
            </w:r>
          </w:p>
        </w:tc>
        <w:tc>
          <w:tcPr>
            <w:tcW w:w="3274" w:type="dxa"/>
            <w:gridSpan w:val="16"/>
            <w:vMerge w:val="restart"/>
            <w:tcBorders>
              <w:top w:val="nil"/>
              <w:left w:val="nil"/>
              <w:bottom w:val="nil"/>
              <w:right w:val="single" w:color="000000" w:sz="4" w:space="0"/>
            </w:tcBorders>
            <w:noWrap w:val="0"/>
            <w:vAlign w:val="center"/>
          </w:tcPr>
          <w:p>
            <w:pPr>
              <w:widowControl/>
              <w:spacing w:line="440" w:lineRule="exact"/>
              <w:rPr>
                <w:rFonts w:ascii="宋体" w:hAnsi="宋体" w:eastAsia="宋体"/>
                <w:color w:val="auto"/>
                <w:kern w:val="0"/>
                <w:sz w:val="21"/>
                <w:szCs w:val="21"/>
              </w:rPr>
            </w:pPr>
            <w:r>
              <w:rPr>
                <w:rFonts w:hint="eastAsia" w:ascii="宋体" w:hAnsi="宋体" w:eastAsia="宋体"/>
                <w:color w:val="auto"/>
                <w:kern w:val="0"/>
                <w:sz w:val="21"/>
                <w:szCs w:val="21"/>
              </w:rPr>
              <w:t>我们郑重承诺:</w:t>
            </w:r>
          </w:p>
          <w:p>
            <w:pPr>
              <w:widowControl/>
              <w:spacing w:line="440" w:lineRule="exact"/>
              <w:rPr>
                <w:rFonts w:ascii="宋体" w:hAnsi="宋体" w:eastAsia="宋体"/>
                <w:color w:val="auto"/>
                <w:kern w:val="0"/>
                <w:sz w:val="21"/>
                <w:szCs w:val="21"/>
              </w:rPr>
            </w:pPr>
            <w:r>
              <w:rPr>
                <w:rFonts w:hint="eastAsia" w:ascii="宋体" w:hAnsi="宋体" w:eastAsia="宋体"/>
                <w:color w:val="auto"/>
                <w:kern w:val="0"/>
                <w:sz w:val="21"/>
                <w:szCs w:val="21"/>
              </w:rPr>
              <w:t>1</w:t>
            </w:r>
            <w:r>
              <w:rPr>
                <w:rFonts w:hint="eastAsia" w:ascii="宋体" w:hAnsi="宋体" w:eastAsia="宋体"/>
                <w:color w:val="auto"/>
                <w:kern w:val="0"/>
                <w:sz w:val="21"/>
                <w:szCs w:val="21"/>
                <w:lang w:val="en-US" w:eastAsia="zh-CN"/>
              </w:rPr>
              <w:t>.</w:t>
            </w:r>
            <w:r>
              <w:rPr>
                <w:rFonts w:hint="eastAsia" w:ascii="宋体" w:hAnsi="宋体" w:eastAsia="宋体"/>
                <w:color w:val="auto"/>
                <w:kern w:val="0"/>
                <w:sz w:val="21"/>
                <w:szCs w:val="21"/>
              </w:rPr>
              <w:t>所填信息无误、属实。</w:t>
            </w:r>
          </w:p>
          <w:p>
            <w:pPr>
              <w:widowControl/>
              <w:spacing w:line="440" w:lineRule="exact"/>
              <w:rPr>
                <w:rFonts w:ascii="宋体" w:hAnsi="宋体" w:eastAsia="宋体"/>
                <w:color w:val="auto"/>
                <w:kern w:val="0"/>
                <w:sz w:val="21"/>
                <w:szCs w:val="21"/>
              </w:rPr>
            </w:pPr>
            <w:r>
              <w:rPr>
                <w:rFonts w:hint="eastAsia" w:ascii="宋体" w:hAnsi="宋体" w:eastAsia="宋体"/>
                <w:color w:val="auto"/>
                <w:kern w:val="0"/>
                <w:sz w:val="21"/>
                <w:szCs w:val="21"/>
              </w:rPr>
              <w:t>2</w:t>
            </w:r>
            <w:r>
              <w:rPr>
                <w:rFonts w:hint="eastAsia" w:ascii="宋体" w:hAnsi="宋体" w:eastAsia="宋体"/>
                <w:color w:val="auto"/>
                <w:kern w:val="0"/>
                <w:sz w:val="21"/>
                <w:szCs w:val="21"/>
                <w:lang w:val="en-US" w:eastAsia="zh-CN"/>
              </w:rPr>
              <w:t>.</w:t>
            </w:r>
            <w:r>
              <w:rPr>
                <w:rFonts w:hint="eastAsia" w:ascii="宋体" w:hAnsi="宋体" w:eastAsia="宋体"/>
                <w:color w:val="auto"/>
                <w:kern w:val="0"/>
                <w:sz w:val="21"/>
                <w:szCs w:val="21"/>
              </w:rPr>
              <w:t>不重复报名和冒名顶替，非高中段在籍学生。</w:t>
            </w:r>
          </w:p>
          <w:p>
            <w:pPr>
              <w:widowControl/>
              <w:spacing w:line="440" w:lineRule="exact"/>
              <w:rPr>
                <w:rFonts w:ascii="宋体" w:hAnsi="宋体" w:eastAsia="宋体"/>
                <w:color w:val="auto"/>
                <w:kern w:val="0"/>
                <w:sz w:val="21"/>
                <w:szCs w:val="21"/>
              </w:rPr>
            </w:pPr>
            <w:r>
              <w:rPr>
                <w:rFonts w:hint="eastAsia" w:ascii="宋体" w:hAnsi="宋体" w:eastAsia="宋体"/>
                <w:color w:val="auto"/>
                <w:kern w:val="0"/>
                <w:sz w:val="21"/>
                <w:szCs w:val="21"/>
              </w:rPr>
              <w:t>3</w:t>
            </w:r>
            <w:r>
              <w:rPr>
                <w:rFonts w:hint="eastAsia" w:ascii="宋体" w:hAnsi="宋体" w:eastAsia="宋体"/>
                <w:color w:val="auto"/>
                <w:kern w:val="0"/>
                <w:sz w:val="21"/>
                <w:szCs w:val="21"/>
                <w:lang w:val="en-US" w:eastAsia="zh-CN"/>
              </w:rPr>
              <w:t>.</w:t>
            </w:r>
            <w:r>
              <w:rPr>
                <w:rFonts w:hint="eastAsia" w:ascii="宋体" w:hAnsi="宋体" w:eastAsia="宋体"/>
                <w:color w:val="auto"/>
                <w:kern w:val="0"/>
                <w:sz w:val="21"/>
                <w:szCs w:val="21"/>
              </w:rPr>
              <w:t>身份证或居住证信息与学籍、户籍一致。</w:t>
            </w:r>
          </w:p>
          <w:p>
            <w:pPr>
              <w:widowControl/>
              <w:spacing w:line="520" w:lineRule="exact"/>
              <w:rPr>
                <w:rFonts w:ascii="宋体" w:hAnsi="宋体" w:eastAsia="宋体"/>
                <w:color w:val="auto"/>
                <w:kern w:val="0"/>
                <w:sz w:val="21"/>
                <w:szCs w:val="21"/>
              </w:rPr>
            </w:pPr>
            <w:r>
              <w:rPr>
                <w:rFonts w:hint="eastAsia" w:ascii="宋体" w:hAnsi="宋体" w:eastAsia="宋体"/>
                <w:color w:val="auto"/>
                <w:spacing w:val="30"/>
                <w:kern w:val="0"/>
                <w:sz w:val="21"/>
                <w:szCs w:val="21"/>
              </w:rPr>
              <w:t>学生签字</w:t>
            </w:r>
            <w:r>
              <w:rPr>
                <w:rFonts w:hint="eastAsia" w:ascii="宋体" w:hAnsi="宋体" w:eastAsia="宋体"/>
                <w:color w:val="auto"/>
                <w:kern w:val="0"/>
                <w:sz w:val="15"/>
                <w:szCs w:val="15"/>
              </w:rPr>
              <w:t>（按手印）</w:t>
            </w:r>
            <w:r>
              <w:rPr>
                <w:rFonts w:hint="eastAsia" w:ascii="宋体" w:hAnsi="宋体" w:eastAsia="宋体"/>
                <w:color w:val="auto"/>
                <w:kern w:val="0"/>
                <w:sz w:val="21"/>
                <w:szCs w:val="21"/>
              </w:rPr>
              <w:t>：</w:t>
            </w:r>
          </w:p>
          <w:p>
            <w:pPr>
              <w:widowControl/>
              <w:spacing w:line="520" w:lineRule="exact"/>
              <w:rPr>
                <w:rFonts w:ascii="宋体" w:hAnsi="宋体" w:eastAsia="宋体"/>
                <w:color w:val="auto"/>
                <w:kern w:val="0"/>
                <w:sz w:val="21"/>
                <w:szCs w:val="21"/>
              </w:rPr>
            </w:pPr>
            <w:r>
              <w:rPr>
                <w:rFonts w:hint="eastAsia" w:ascii="宋体" w:hAnsi="宋体" w:eastAsia="宋体"/>
                <w:color w:val="auto"/>
                <w:kern w:val="0"/>
                <w:sz w:val="21"/>
                <w:szCs w:val="21"/>
              </w:rPr>
              <w:t>审查人签名：</w:t>
            </w:r>
          </w:p>
          <w:p>
            <w:pPr>
              <w:spacing w:line="520" w:lineRule="exact"/>
              <w:rPr>
                <w:color w:val="auto"/>
              </w:rPr>
            </w:pPr>
            <w:r>
              <w:rPr>
                <w:rFonts w:hint="eastAsia" w:ascii="宋体" w:hAnsi="宋体" w:eastAsia="宋体"/>
                <w:color w:val="auto"/>
                <w:kern w:val="0"/>
                <w:sz w:val="21"/>
                <w:szCs w:val="21"/>
              </w:rPr>
              <w:t xml:space="preserve">           2020年  月    日 </w:t>
            </w:r>
          </w:p>
          <w:p>
            <w:pPr>
              <w:widowControl/>
              <w:spacing w:before="289" w:beforeLines="50" w:line="280" w:lineRule="exact"/>
              <w:jc w:val="center"/>
              <w:rPr>
                <w:rFonts w:ascii="宋体" w:hAnsi="宋体" w:eastAsia="宋体"/>
                <w:color w:val="auto"/>
                <w:kern w:val="0"/>
                <w:sz w:val="21"/>
                <w:szCs w:val="21"/>
              </w:rPr>
            </w:pPr>
          </w:p>
        </w:tc>
      </w:tr>
      <w:tr>
        <w:tblPrEx>
          <w:tblCellMar>
            <w:top w:w="0" w:type="dxa"/>
            <w:left w:w="108" w:type="dxa"/>
            <w:bottom w:w="0" w:type="dxa"/>
            <w:right w:w="108" w:type="dxa"/>
          </w:tblCellMar>
        </w:tblPrEx>
        <w:trPr>
          <w:trHeight w:val="454" w:hRule="atLeast"/>
          <w:jc w:val="center"/>
        </w:trPr>
        <w:tc>
          <w:tcPr>
            <w:tcW w:w="789" w:type="dxa"/>
            <w:vMerge w:val="continue"/>
            <w:tcBorders>
              <w:top w:val="nil"/>
              <w:left w:val="single" w:color="000000" w:sz="4" w:space="0"/>
              <w:bottom w:val="nil"/>
              <w:right w:val="single" w:color="auto" w:sz="4" w:space="0"/>
            </w:tcBorders>
            <w:noWrap w:val="0"/>
            <w:vAlign w:val="center"/>
          </w:tcPr>
          <w:p>
            <w:pPr>
              <w:widowControl/>
              <w:jc w:val="left"/>
              <w:rPr>
                <w:rFonts w:ascii="宋体" w:hAnsi="宋体" w:eastAsia="宋体"/>
                <w:b/>
                <w:bCs/>
                <w:color w:val="auto"/>
                <w:kern w:val="0"/>
                <w:sz w:val="21"/>
                <w:szCs w:val="21"/>
              </w:rPr>
            </w:pPr>
          </w:p>
        </w:tc>
        <w:tc>
          <w:tcPr>
            <w:tcW w:w="2392" w:type="dxa"/>
            <w:gridSpan w:val="8"/>
            <w:vMerge w:val="restart"/>
            <w:tcBorders>
              <w:top w:val="single" w:color="auto" w:sz="4" w:space="0"/>
              <w:left w:val="single" w:color="auto" w:sz="4" w:space="0"/>
              <w:right w:val="single" w:color="000000" w:sz="4" w:space="0"/>
            </w:tcBorders>
            <w:noWrap w:val="0"/>
            <w:vAlign w:val="center"/>
          </w:tcPr>
          <w:p>
            <w:pPr>
              <w:widowControl/>
              <w:spacing w:line="280" w:lineRule="exact"/>
              <w:rPr>
                <w:rFonts w:hint="eastAsia" w:ascii="宋体" w:hAnsi="宋体" w:eastAsia="宋体"/>
                <w:color w:val="auto"/>
                <w:kern w:val="0"/>
                <w:sz w:val="18"/>
                <w:szCs w:val="18"/>
                <w:lang w:eastAsia="zh-CN"/>
              </w:rPr>
            </w:pPr>
            <w:r>
              <w:rPr>
                <w:rFonts w:hint="eastAsia" w:ascii="宋体" w:hAnsi="宋体" w:eastAsia="宋体"/>
                <w:color w:val="auto"/>
                <w:kern w:val="0"/>
                <w:sz w:val="18"/>
                <w:szCs w:val="18"/>
                <w:lang w:eastAsia="zh-CN"/>
              </w:rPr>
              <w:t>中职学校职教高考班志愿</w:t>
            </w:r>
          </w:p>
        </w:tc>
        <w:tc>
          <w:tcPr>
            <w:tcW w:w="1306" w:type="dxa"/>
            <w:gridSpan w:val="7"/>
            <w:vMerge w:val="restart"/>
            <w:tcBorders>
              <w:top w:val="single" w:color="auto" w:sz="4" w:space="0"/>
              <w:left w:val="nil"/>
              <w:right w:val="single" w:color="auto" w:sz="4" w:space="0"/>
            </w:tcBorders>
            <w:noWrap w:val="0"/>
            <w:vAlign w:val="center"/>
          </w:tcPr>
          <w:p>
            <w:pPr>
              <w:widowControl/>
              <w:jc w:val="left"/>
              <w:rPr>
                <w:rFonts w:hint="eastAsia" w:ascii="宋体" w:hAnsi="宋体" w:eastAsia="宋体"/>
                <w:color w:val="auto"/>
                <w:kern w:val="0"/>
                <w:sz w:val="21"/>
                <w:szCs w:val="21"/>
                <w:lang w:eastAsia="zh-CN"/>
              </w:rPr>
            </w:pPr>
            <w:r>
              <w:rPr>
                <w:rFonts w:hint="eastAsia" w:ascii="宋体" w:hAnsi="宋体" w:eastAsia="宋体"/>
                <w:color w:val="auto"/>
                <w:kern w:val="0"/>
                <w:sz w:val="21"/>
                <w:szCs w:val="21"/>
                <w:lang w:eastAsia="zh-CN"/>
              </w:rPr>
              <w:t>学校</w:t>
            </w:r>
          </w:p>
        </w:tc>
        <w:tc>
          <w:tcPr>
            <w:tcW w:w="1759" w:type="dxa"/>
            <w:gridSpan w:val="10"/>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hint="eastAsia" w:ascii="宋体" w:hAnsi="宋体" w:eastAsia="宋体"/>
                <w:color w:val="auto"/>
                <w:kern w:val="0"/>
                <w:sz w:val="21"/>
                <w:szCs w:val="21"/>
              </w:rPr>
            </w:pPr>
            <w:r>
              <w:rPr>
                <w:rFonts w:hint="eastAsia" w:ascii="宋体" w:hAnsi="宋体" w:eastAsia="宋体"/>
                <w:color w:val="auto"/>
                <w:kern w:val="0"/>
                <w:sz w:val="21"/>
                <w:szCs w:val="21"/>
              </w:rPr>
              <w:t>专业1</w:t>
            </w:r>
          </w:p>
          <w:p>
            <w:pPr>
              <w:widowControl/>
              <w:spacing w:line="280" w:lineRule="exact"/>
              <w:jc w:val="left"/>
              <w:rPr>
                <w:rFonts w:hint="eastAsia" w:ascii="宋体" w:hAnsi="宋体" w:eastAsia="宋体"/>
                <w:color w:val="auto"/>
                <w:kern w:val="0"/>
                <w:sz w:val="21"/>
                <w:szCs w:val="21"/>
              </w:rPr>
            </w:pPr>
          </w:p>
        </w:tc>
        <w:tc>
          <w:tcPr>
            <w:tcW w:w="3274" w:type="dxa"/>
            <w:gridSpan w:val="16"/>
            <w:vMerge w:val="continue"/>
            <w:tcBorders>
              <w:top w:val="nil"/>
              <w:left w:val="single" w:color="auto" w:sz="4" w:space="0"/>
              <w:bottom w:val="nil"/>
              <w:right w:val="single" w:color="000000" w:sz="4" w:space="0"/>
            </w:tcBorders>
            <w:noWrap w:val="0"/>
            <w:vAlign w:val="center"/>
          </w:tcPr>
          <w:p>
            <w:pPr>
              <w:widowControl/>
              <w:jc w:val="left"/>
              <w:rPr>
                <w:rFonts w:ascii="宋体" w:hAnsi="宋体" w:eastAsia="宋体"/>
                <w:color w:val="auto"/>
                <w:kern w:val="0"/>
                <w:sz w:val="21"/>
                <w:szCs w:val="21"/>
              </w:rPr>
            </w:pPr>
          </w:p>
        </w:tc>
      </w:tr>
      <w:tr>
        <w:tblPrEx>
          <w:tblCellMar>
            <w:top w:w="0" w:type="dxa"/>
            <w:left w:w="108" w:type="dxa"/>
            <w:bottom w:w="0" w:type="dxa"/>
            <w:right w:w="108" w:type="dxa"/>
          </w:tblCellMar>
        </w:tblPrEx>
        <w:trPr>
          <w:trHeight w:val="389" w:hRule="atLeast"/>
          <w:jc w:val="center"/>
        </w:trPr>
        <w:tc>
          <w:tcPr>
            <w:tcW w:w="789" w:type="dxa"/>
            <w:vMerge w:val="continue"/>
            <w:tcBorders>
              <w:top w:val="nil"/>
              <w:left w:val="single" w:color="000000" w:sz="4" w:space="0"/>
              <w:bottom w:val="nil"/>
              <w:right w:val="single" w:color="auto" w:sz="4" w:space="0"/>
            </w:tcBorders>
            <w:noWrap w:val="0"/>
            <w:vAlign w:val="center"/>
          </w:tcPr>
          <w:p>
            <w:pPr>
              <w:widowControl/>
              <w:jc w:val="left"/>
              <w:rPr>
                <w:rFonts w:ascii="宋体" w:hAnsi="宋体" w:eastAsia="宋体"/>
                <w:b/>
                <w:bCs/>
                <w:color w:val="auto"/>
                <w:kern w:val="0"/>
                <w:sz w:val="21"/>
                <w:szCs w:val="21"/>
              </w:rPr>
            </w:pPr>
          </w:p>
        </w:tc>
        <w:tc>
          <w:tcPr>
            <w:tcW w:w="2392" w:type="dxa"/>
            <w:gridSpan w:val="8"/>
            <w:vMerge w:val="continue"/>
            <w:tcBorders>
              <w:left w:val="single" w:color="auto" w:sz="4" w:space="0"/>
              <w:right w:val="single" w:color="000000" w:sz="4" w:space="0"/>
            </w:tcBorders>
            <w:noWrap w:val="0"/>
            <w:vAlign w:val="center"/>
          </w:tcPr>
          <w:p>
            <w:pPr>
              <w:widowControl/>
              <w:spacing w:line="280" w:lineRule="exact"/>
              <w:ind w:firstLine="630" w:firstLineChars="300"/>
              <w:rPr>
                <w:rFonts w:ascii="宋体" w:hAnsi="宋体" w:eastAsia="宋体"/>
                <w:color w:val="auto"/>
                <w:kern w:val="0"/>
                <w:sz w:val="21"/>
                <w:szCs w:val="21"/>
              </w:rPr>
            </w:pPr>
          </w:p>
        </w:tc>
        <w:tc>
          <w:tcPr>
            <w:tcW w:w="1306" w:type="dxa"/>
            <w:gridSpan w:val="7"/>
            <w:vMerge w:val="continue"/>
            <w:tcBorders>
              <w:left w:val="nil"/>
              <w:right w:val="single" w:color="auto" w:sz="4" w:space="0"/>
            </w:tcBorders>
            <w:noWrap w:val="0"/>
            <w:vAlign w:val="center"/>
          </w:tcPr>
          <w:p>
            <w:pPr>
              <w:widowControl/>
              <w:jc w:val="left"/>
              <w:rPr>
                <w:rFonts w:ascii="宋体" w:hAnsi="宋体" w:eastAsia="宋体"/>
                <w:color w:val="auto"/>
                <w:kern w:val="0"/>
                <w:sz w:val="21"/>
                <w:szCs w:val="21"/>
              </w:rPr>
            </w:pPr>
          </w:p>
        </w:tc>
        <w:tc>
          <w:tcPr>
            <w:tcW w:w="1759" w:type="dxa"/>
            <w:gridSpan w:val="10"/>
            <w:tcBorders>
              <w:top w:val="single" w:color="auto" w:sz="4" w:space="0"/>
              <w:left w:val="nil"/>
              <w:right w:val="single" w:color="auto" w:sz="4" w:space="0"/>
            </w:tcBorders>
            <w:noWrap w:val="0"/>
            <w:vAlign w:val="center"/>
          </w:tcPr>
          <w:p>
            <w:pPr>
              <w:widowControl/>
              <w:jc w:val="left"/>
              <w:rPr>
                <w:rFonts w:hint="eastAsia" w:ascii="宋体" w:hAnsi="宋体" w:eastAsia="宋体"/>
                <w:color w:val="auto"/>
                <w:kern w:val="0"/>
                <w:sz w:val="21"/>
                <w:szCs w:val="21"/>
              </w:rPr>
            </w:pPr>
            <w:r>
              <w:rPr>
                <w:rFonts w:hint="eastAsia" w:ascii="宋体" w:hAnsi="宋体" w:eastAsia="宋体"/>
                <w:color w:val="auto"/>
                <w:kern w:val="0"/>
                <w:sz w:val="21"/>
                <w:szCs w:val="21"/>
              </w:rPr>
              <w:t>专业2</w:t>
            </w:r>
          </w:p>
        </w:tc>
        <w:tc>
          <w:tcPr>
            <w:tcW w:w="3274" w:type="dxa"/>
            <w:gridSpan w:val="16"/>
            <w:vMerge w:val="continue"/>
            <w:tcBorders>
              <w:top w:val="nil"/>
              <w:left w:val="single" w:color="auto" w:sz="4" w:space="0"/>
              <w:bottom w:val="nil"/>
              <w:right w:val="single" w:color="000000" w:sz="4" w:space="0"/>
            </w:tcBorders>
            <w:noWrap w:val="0"/>
            <w:vAlign w:val="center"/>
          </w:tcPr>
          <w:p>
            <w:pPr>
              <w:widowControl/>
              <w:jc w:val="left"/>
              <w:rPr>
                <w:rFonts w:ascii="宋体" w:hAnsi="宋体" w:eastAsia="宋体"/>
                <w:color w:val="auto"/>
                <w:kern w:val="0"/>
                <w:sz w:val="21"/>
                <w:szCs w:val="21"/>
              </w:rPr>
            </w:pPr>
          </w:p>
        </w:tc>
      </w:tr>
      <w:tr>
        <w:tblPrEx>
          <w:tblCellMar>
            <w:top w:w="0" w:type="dxa"/>
            <w:left w:w="108" w:type="dxa"/>
            <w:bottom w:w="0" w:type="dxa"/>
            <w:right w:w="108" w:type="dxa"/>
          </w:tblCellMar>
        </w:tblPrEx>
        <w:trPr>
          <w:trHeight w:val="222" w:hRule="atLeast"/>
          <w:jc w:val="center"/>
        </w:trPr>
        <w:tc>
          <w:tcPr>
            <w:tcW w:w="789" w:type="dxa"/>
            <w:vMerge w:val="continue"/>
            <w:tcBorders>
              <w:top w:val="nil"/>
              <w:left w:val="single" w:color="000000" w:sz="4" w:space="0"/>
              <w:bottom w:val="nil"/>
              <w:right w:val="single" w:color="auto" w:sz="4" w:space="0"/>
            </w:tcBorders>
            <w:noWrap w:val="0"/>
            <w:vAlign w:val="center"/>
          </w:tcPr>
          <w:p>
            <w:pPr>
              <w:widowControl/>
              <w:jc w:val="left"/>
              <w:rPr>
                <w:rFonts w:ascii="宋体" w:hAnsi="宋体" w:eastAsia="宋体"/>
                <w:b/>
                <w:bCs/>
                <w:color w:val="auto"/>
                <w:kern w:val="0"/>
                <w:sz w:val="21"/>
                <w:szCs w:val="21"/>
              </w:rPr>
            </w:pPr>
          </w:p>
        </w:tc>
        <w:tc>
          <w:tcPr>
            <w:tcW w:w="2392" w:type="dxa"/>
            <w:gridSpan w:val="8"/>
            <w:vMerge w:val="continue"/>
            <w:tcBorders>
              <w:left w:val="single" w:color="auto" w:sz="4" w:space="0"/>
              <w:bottom w:val="single" w:color="auto" w:sz="4" w:space="0"/>
              <w:right w:val="single" w:color="000000" w:sz="4" w:space="0"/>
            </w:tcBorders>
            <w:noWrap w:val="0"/>
            <w:vAlign w:val="center"/>
          </w:tcPr>
          <w:p>
            <w:pPr>
              <w:widowControl/>
              <w:spacing w:line="280" w:lineRule="exact"/>
              <w:rPr>
                <w:rFonts w:ascii="宋体" w:hAnsi="宋体" w:eastAsia="宋体"/>
                <w:color w:val="auto"/>
                <w:kern w:val="0"/>
                <w:sz w:val="18"/>
                <w:szCs w:val="18"/>
              </w:rPr>
            </w:pPr>
          </w:p>
        </w:tc>
        <w:tc>
          <w:tcPr>
            <w:tcW w:w="1306" w:type="dxa"/>
            <w:gridSpan w:val="7"/>
            <w:vMerge w:val="continue"/>
            <w:tcBorders>
              <w:left w:val="nil"/>
              <w:bottom w:val="single" w:color="auto" w:sz="4" w:space="0"/>
              <w:right w:val="single" w:color="auto" w:sz="4" w:space="0"/>
            </w:tcBorders>
            <w:noWrap w:val="0"/>
            <w:vAlign w:val="center"/>
          </w:tcPr>
          <w:p>
            <w:pPr>
              <w:widowControl/>
              <w:jc w:val="left"/>
              <w:rPr>
                <w:rFonts w:ascii="宋体" w:hAnsi="宋体" w:eastAsia="宋体"/>
                <w:color w:val="auto"/>
                <w:kern w:val="0"/>
                <w:sz w:val="21"/>
                <w:szCs w:val="21"/>
              </w:rPr>
            </w:pPr>
          </w:p>
        </w:tc>
        <w:tc>
          <w:tcPr>
            <w:tcW w:w="1759" w:type="dxa"/>
            <w:gridSpan w:val="10"/>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olor w:val="auto"/>
                <w:kern w:val="0"/>
                <w:sz w:val="21"/>
                <w:szCs w:val="21"/>
              </w:rPr>
            </w:pPr>
            <w:r>
              <w:rPr>
                <w:rFonts w:hint="eastAsia" w:ascii="宋体" w:hAnsi="宋体" w:eastAsia="宋体"/>
                <w:color w:val="auto"/>
                <w:kern w:val="0"/>
                <w:sz w:val="21"/>
                <w:szCs w:val="21"/>
              </w:rPr>
              <w:t>专业3</w:t>
            </w:r>
          </w:p>
        </w:tc>
        <w:tc>
          <w:tcPr>
            <w:tcW w:w="3274" w:type="dxa"/>
            <w:gridSpan w:val="16"/>
            <w:vMerge w:val="continue"/>
            <w:tcBorders>
              <w:top w:val="nil"/>
              <w:left w:val="single" w:color="auto" w:sz="4" w:space="0"/>
              <w:bottom w:val="nil"/>
              <w:right w:val="single" w:color="000000" w:sz="4" w:space="0"/>
            </w:tcBorders>
            <w:noWrap w:val="0"/>
            <w:vAlign w:val="center"/>
          </w:tcPr>
          <w:p>
            <w:pPr>
              <w:widowControl/>
              <w:jc w:val="left"/>
              <w:rPr>
                <w:rFonts w:ascii="宋体" w:hAnsi="宋体" w:eastAsia="宋体"/>
                <w:color w:val="auto"/>
                <w:kern w:val="0"/>
                <w:sz w:val="21"/>
                <w:szCs w:val="21"/>
              </w:rPr>
            </w:pPr>
          </w:p>
        </w:tc>
      </w:tr>
      <w:tr>
        <w:tblPrEx>
          <w:tblCellMar>
            <w:top w:w="0" w:type="dxa"/>
            <w:left w:w="108" w:type="dxa"/>
            <w:bottom w:w="0" w:type="dxa"/>
            <w:right w:w="108" w:type="dxa"/>
          </w:tblCellMar>
        </w:tblPrEx>
        <w:trPr>
          <w:trHeight w:val="544" w:hRule="atLeast"/>
          <w:jc w:val="center"/>
        </w:trPr>
        <w:tc>
          <w:tcPr>
            <w:tcW w:w="789" w:type="dxa"/>
            <w:vMerge w:val="continue"/>
            <w:tcBorders>
              <w:top w:val="nil"/>
              <w:left w:val="single" w:color="000000" w:sz="4" w:space="0"/>
              <w:bottom w:val="nil"/>
              <w:right w:val="single" w:color="auto" w:sz="4" w:space="0"/>
            </w:tcBorders>
            <w:noWrap w:val="0"/>
            <w:vAlign w:val="center"/>
          </w:tcPr>
          <w:p>
            <w:pPr>
              <w:widowControl/>
              <w:jc w:val="left"/>
              <w:rPr>
                <w:rFonts w:ascii="宋体" w:hAnsi="宋体" w:eastAsia="宋体"/>
                <w:b/>
                <w:bCs/>
                <w:color w:val="auto"/>
                <w:kern w:val="0"/>
                <w:sz w:val="21"/>
                <w:szCs w:val="21"/>
              </w:rPr>
            </w:pPr>
          </w:p>
        </w:tc>
        <w:tc>
          <w:tcPr>
            <w:tcW w:w="239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eastAsia="宋体"/>
                <w:color w:val="auto"/>
                <w:kern w:val="0"/>
                <w:sz w:val="18"/>
                <w:szCs w:val="18"/>
                <w:lang w:val="en-US" w:eastAsia="zh-CN"/>
              </w:rPr>
            </w:pPr>
            <w:r>
              <w:rPr>
                <w:rFonts w:hint="eastAsia" w:ascii="宋体" w:hAnsi="宋体" w:eastAsia="宋体"/>
                <w:color w:val="auto"/>
                <w:kern w:val="0"/>
                <w:sz w:val="18"/>
                <w:szCs w:val="18"/>
                <w:lang w:val="en-US" w:eastAsia="zh-CN"/>
              </w:rPr>
              <w:t>中等职业学校报考志愿</w:t>
            </w:r>
          </w:p>
        </w:tc>
        <w:tc>
          <w:tcPr>
            <w:tcW w:w="3065" w:type="dxa"/>
            <w:gridSpan w:val="17"/>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olor w:val="auto"/>
                <w:kern w:val="0"/>
                <w:sz w:val="21"/>
                <w:szCs w:val="21"/>
              </w:rPr>
            </w:pPr>
          </w:p>
        </w:tc>
        <w:tc>
          <w:tcPr>
            <w:tcW w:w="3274" w:type="dxa"/>
            <w:gridSpan w:val="16"/>
            <w:vMerge w:val="continue"/>
            <w:tcBorders>
              <w:top w:val="nil"/>
              <w:left w:val="nil"/>
              <w:bottom w:val="nil"/>
              <w:right w:val="single" w:color="000000" w:sz="4" w:space="0"/>
            </w:tcBorders>
            <w:noWrap w:val="0"/>
            <w:vAlign w:val="center"/>
          </w:tcPr>
          <w:p>
            <w:pPr>
              <w:widowControl/>
              <w:jc w:val="left"/>
              <w:rPr>
                <w:rFonts w:ascii="宋体" w:hAnsi="宋体" w:eastAsia="宋体"/>
                <w:color w:val="auto"/>
                <w:kern w:val="0"/>
                <w:sz w:val="21"/>
                <w:szCs w:val="21"/>
              </w:rPr>
            </w:pPr>
          </w:p>
        </w:tc>
      </w:tr>
      <w:tr>
        <w:tblPrEx>
          <w:tblCellMar>
            <w:top w:w="0" w:type="dxa"/>
            <w:left w:w="108" w:type="dxa"/>
            <w:bottom w:w="0" w:type="dxa"/>
            <w:right w:w="108" w:type="dxa"/>
          </w:tblCellMar>
        </w:tblPrEx>
        <w:trPr>
          <w:trHeight w:val="559" w:hRule="atLeast"/>
          <w:jc w:val="center"/>
        </w:trPr>
        <w:tc>
          <w:tcPr>
            <w:tcW w:w="789" w:type="dxa"/>
            <w:vMerge w:val="continue"/>
            <w:tcBorders>
              <w:top w:val="nil"/>
              <w:left w:val="single" w:color="000000" w:sz="4" w:space="0"/>
              <w:bottom w:val="nil"/>
              <w:right w:val="single" w:color="auto" w:sz="4" w:space="0"/>
            </w:tcBorders>
            <w:noWrap w:val="0"/>
            <w:vAlign w:val="center"/>
          </w:tcPr>
          <w:p>
            <w:pPr>
              <w:widowControl/>
              <w:jc w:val="left"/>
              <w:rPr>
                <w:rFonts w:ascii="宋体" w:hAnsi="宋体" w:eastAsia="宋体"/>
                <w:b/>
                <w:bCs/>
                <w:color w:val="auto"/>
                <w:kern w:val="0"/>
                <w:sz w:val="21"/>
                <w:szCs w:val="21"/>
              </w:rPr>
            </w:pPr>
          </w:p>
        </w:tc>
        <w:tc>
          <w:tcPr>
            <w:tcW w:w="239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宋体" w:hAnsi="宋体" w:eastAsia="宋体"/>
                <w:color w:val="auto"/>
                <w:kern w:val="0"/>
                <w:sz w:val="18"/>
                <w:szCs w:val="18"/>
                <w:lang w:eastAsia="zh-CN"/>
              </w:rPr>
            </w:pPr>
            <w:r>
              <w:rPr>
                <w:rFonts w:hint="eastAsia" w:ascii="宋体" w:hAnsi="宋体" w:eastAsia="宋体"/>
                <w:color w:val="auto"/>
                <w:kern w:val="0"/>
                <w:sz w:val="18"/>
                <w:szCs w:val="18"/>
                <w:lang w:eastAsia="zh-CN"/>
              </w:rPr>
              <w:t>技工学校报考志愿</w:t>
            </w:r>
          </w:p>
        </w:tc>
        <w:tc>
          <w:tcPr>
            <w:tcW w:w="3065" w:type="dxa"/>
            <w:gridSpan w:val="17"/>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olor w:val="auto"/>
                <w:kern w:val="0"/>
                <w:sz w:val="21"/>
                <w:szCs w:val="21"/>
              </w:rPr>
            </w:pPr>
          </w:p>
        </w:tc>
        <w:tc>
          <w:tcPr>
            <w:tcW w:w="3274" w:type="dxa"/>
            <w:gridSpan w:val="16"/>
            <w:vMerge w:val="continue"/>
            <w:tcBorders>
              <w:top w:val="nil"/>
              <w:left w:val="nil"/>
              <w:bottom w:val="nil"/>
              <w:right w:val="single" w:color="000000" w:sz="4" w:space="0"/>
            </w:tcBorders>
            <w:noWrap w:val="0"/>
            <w:vAlign w:val="center"/>
          </w:tcPr>
          <w:p>
            <w:pPr>
              <w:widowControl/>
              <w:jc w:val="left"/>
              <w:rPr>
                <w:rFonts w:ascii="宋体" w:hAnsi="宋体" w:eastAsia="宋体"/>
                <w:color w:val="auto"/>
                <w:kern w:val="0"/>
                <w:sz w:val="21"/>
                <w:szCs w:val="21"/>
              </w:rPr>
            </w:pPr>
          </w:p>
        </w:tc>
      </w:tr>
      <w:tr>
        <w:tblPrEx>
          <w:tblCellMar>
            <w:top w:w="0" w:type="dxa"/>
            <w:left w:w="108" w:type="dxa"/>
            <w:bottom w:w="0" w:type="dxa"/>
            <w:right w:w="108" w:type="dxa"/>
          </w:tblCellMar>
        </w:tblPrEx>
        <w:trPr>
          <w:trHeight w:val="1394" w:hRule="atLeast"/>
          <w:jc w:val="center"/>
        </w:trPr>
        <w:tc>
          <w:tcPr>
            <w:tcW w:w="789" w:type="dxa"/>
            <w:vMerge w:val="continue"/>
            <w:tcBorders>
              <w:top w:val="nil"/>
              <w:left w:val="single" w:color="000000" w:sz="4" w:space="0"/>
              <w:bottom w:val="nil"/>
              <w:right w:val="single" w:color="000000" w:sz="4" w:space="0"/>
            </w:tcBorders>
            <w:noWrap w:val="0"/>
            <w:vAlign w:val="center"/>
          </w:tcPr>
          <w:p>
            <w:pPr>
              <w:widowControl/>
              <w:jc w:val="left"/>
              <w:rPr>
                <w:rFonts w:ascii="宋体" w:hAnsi="宋体" w:eastAsia="宋体"/>
                <w:b/>
                <w:bCs/>
                <w:color w:val="auto"/>
                <w:kern w:val="0"/>
                <w:sz w:val="21"/>
                <w:szCs w:val="21"/>
              </w:rPr>
            </w:pPr>
          </w:p>
        </w:tc>
        <w:tc>
          <w:tcPr>
            <w:tcW w:w="2392" w:type="dxa"/>
            <w:gridSpan w:val="8"/>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宋体" w:hAnsi="宋体" w:eastAsia="宋体" w:cs="宋体"/>
                <w:color w:val="auto"/>
                <w:kern w:val="0"/>
                <w:sz w:val="15"/>
                <w:szCs w:val="15"/>
                <w:lang w:val="en-US" w:eastAsia="zh-CN"/>
              </w:rPr>
            </w:pPr>
            <w:r>
              <w:rPr>
                <w:rFonts w:hint="eastAsia" w:ascii="宋体" w:hAnsi="宋体" w:eastAsia="宋体"/>
                <w:color w:val="auto"/>
                <w:kern w:val="0"/>
                <w:sz w:val="15"/>
                <w:szCs w:val="15"/>
              </w:rPr>
              <w:t>1</w:t>
            </w:r>
            <w:r>
              <w:rPr>
                <w:rFonts w:hint="eastAsia" w:ascii="宋体" w:hAnsi="宋体" w:eastAsia="宋体" w:cs="宋体"/>
                <w:color w:val="auto"/>
                <w:kern w:val="0"/>
                <w:sz w:val="15"/>
                <w:szCs w:val="15"/>
                <w:lang w:val="en-US" w:eastAsia="zh-CN"/>
              </w:rPr>
              <w:t>．外地回原籍应届未参加地理、生物考试的考生，必填补考“√”。</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right="0" w:rightChars="0" w:firstLine="300" w:firstLineChars="200"/>
              <w:jc w:val="both"/>
              <w:textAlignment w:val="auto"/>
              <w:outlineLvl w:val="9"/>
              <w:rPr>
                <w:rFonts w:ascii="宋体" w:hAnsi="宋体" w:eastAsia="宋体"/>
                <w:color w:val="auto"/>
                <w:kern w:val="0"/>
                <w:sz w:val="13"/>
                <w:szCs w:val="13"/>
              </w:rPr>
            </w:pPr>
            <w:r>
              <w:rPr>
                <w:rFonts w:hint="eastAsia" w:ascii="宋体" w:hAnsi="宋体" w:eastAsia="宋体" w:cs="宋体"/>
                <w:color w:val="auto"/>
                <w:kern w:val="0"/>
                <w:sz w:val="15"/>
                <w:szCs w:val="15"/>
                <w:lang w:val="en-US" w:eastAsia="zh-CN"/>
              </w:rPr>
              <w:t>2．有成绩的应届生有意愿参加地理、生物二次考试的，须在重考处打“√”，否则打“×”</w:t>
            </w:r>
          </w:p>
        </w:tc>
        <w:tc>
          <w:tcPr>
            <w:tcW w:w="3065" w:type="dxa"/>
            <w:gridSpan w:val="17"/>
            <w:tcBorders>
              <w:top w:val="single" w:color="000000" w:sz="4" w:space="0"/>
              <w:left w:val="nil"/>
              <w:bottom w:val="single" w:color="000000" w:sz="4" w:space="0"/>
              <w:right w:val="single" w:color="000000" w:sz="4" w:space="0"/>
            </w:tcBorders>
            <w:noWrap w:val="0"/>
            <w:vAlign w:val="top"/>
          </w:tcPr>
          <w:p>
            <w:pPr>
              <w:widowControl/>
              <w:spacing w:line="280" w:lineRule="exact"/>
              <w:jc w:val="both"/>
              <w:rPr>
                <w:rFonts w:ascii="宋体" w:hAnsi="宋体" w:eastAsia="宋体"/>
                <w:color w:val="auto"/>
                <w:kern w:val="0"/>
                <w:sz w:val="21"/>
                <w:szCs w:val="21"/>
              </w:rPr>
            </w:pPr>
            <w:r>
              <w:rPr>
                <w:rFonts w:hint="eastAsia" w:ascii="宋体" w:hAnsi="宋体" w:eastAsia="宋体"/>
                <w:color w:val="auto"/>
                <w:kern w:val="0"/>
                <w:sz w:val="21"/>
                <w:szCs w:val="21"/>
              </w:rPr>
              <w:t>地理生物</w:t>
            </w:r>
          </w:p>
          <w:p>
            <w:pPr>
              <w:widowControl/>
              <w:spacing w:line="280" w:lineRule="exact"/>
              <w:ind w:firstLine="630" w:firstLineChars="300"/>
              <w:jc w:val="both"/>
              <w:rPr>
                <w:rFonts w:ascii="宋体" w:hAnsi="宋体" w:eastAsia="宋体"/>
                <w:color w:val="auto"/>
                <w:kern w:val="0"/>
                <w:sz w:val="21"/>
                <w:szCs w:val="21"/>
              </w:rPr>
            </w:pPr>
            <w:r>
              <w:rPr>
                <w:rFonts w:hint="eastAsia" w:ascii="宋体" w:hAnsi="宋体" w:eastAsia="宋体"/>
                <w:color w:val="auto"/>
                <w:kern w:val="0"/>
                <w:sz w:val="21"/>
                <w:szCs w:val="21"/>
              </w:rPr>
              <w:t>补考（     ）</w:t>
            </w:r>
          </w:p>
          <w:p>
            <w:pPr>
              <w:widowControl/>
              <w:spacing w:line="280" w:lineRule="exact"/>
              <w:jc w:val="both"/>
              <w:rPr>
                <w:rFonts w:ascii="宋体" w:hAnsi="宋体" w:eastAsia="宋体"/>
                <w:color w:val="auto"/>
                <w:kern w:val="0"/>
                <w:sz w:val="21"/>
                <w:szCs w:val="21"/>
              </w:rPr>
            </w:pPr>
            <w:r>
              <w:rPr>
                <w:rFonts w:hint="eastAsia" w:ascii="宋体" w:hAnsi="宋体" w:eastAsia="宋体"/>
                <w:color w:val="auto"/>
                <w:kern w:val="0"/>
                <w:sz w:val="21"/>
                <w:szCs w:val="21"/>
              </w:rPr>
              <w:t xml:space="preserve">      重考 (     )</w:t>
            </w:r>
          </w:p>
        </w:tc>
        <w:tc>
          <w:tcPr>
            <w:tcW w:w="3274" w:type="dxa"/>
            <w:gridSpan w:val="16"/>
            <w:vMerge w:val="continue"/>
            <w:tcBorders>
              <w:top w:val="nil"/>
              <w:left w:val="nil"/>
              <w:bottom w:val="nil"/>
              <w:right w:val="single" w:color="000000" w:sz="4" w:space="0"/>
            </w:tcBorders>
            <w:noWrap w:val="0"/>
            <w:vAlign w:val="center"/>
          </w:tcPr>
          <w:p>
            <w:pPr>
              <w:widowControl/>
              <w:jc w:val="left"/>
              <w:rPr>
                <w:rFonts w:ascii="宋体" w:hAnsi="宋体" w:eastAsia="宋体"/>
                <w:color w:val="auto"/>
                <w:kern w:val="0"/>
                <w:sz w:val="21"/>
                <w:szCs w:val="21"/>
              </w:rPr>
            </w:pPr>
          </w:p>
        </w:tc>
      </w:tr>
      <w:tr>
        <w:tblPrEx>
          <w:tblCellMar>
            <w:top w:w="0" w:type="dxa"/>
            <w:left w:w="108" w:type="dxa"/>
            <w:bottom w:w="0" w:type="dxa"/>
            <w:right w:w="108" w:type="dxa"/>
          </w:tblCellMar>
        </w:tblPrEx>
        <w:trPr>
          <w:trHeight w:val="2388" w:hRule="atLeast"/>
          <w:jc w:val="center"/>
        </w:trPr>
        <w:tc>
          <w:tcPr>
            <w:tcW w:w="9520" w:type="dxa"/>
            <w:gridSpan w:val="42"/>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spacing w:line="28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rPr>
              <w:t>本表不得空项或涂改，由考生本人签字按手印，他人不得代签代按。区（市）教体局零散学生报名点本表背面应贴户口页或身份证或居住证复印件。由报名点按学籍号从小到大顺序装订，报区（市）教体局存档备查，市直学校直接报市教育局。</w:t>
            </w:r>
          </w:p>
          <w:p>
            <w:pPr>
              <w:widowControl/>
              <w:numPr>
                <w:ilvl w:val="0"/>
                <w:numId w:val="1"/>
              </w:numPr>
              <w:spacing w:line="28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lang w:val="en-US" w:eastAsia="zh-CN"/>
              </w:rPr>
              <w:t>报考中职学校职教高考班的</w:t>
            </w:r>
            <w:r>
              <w:rPr>
                <w:rFonts w:hint="eastAsia" w:ascii="宋体" w:hAnsi="宋体" w:eastAsia="宋体"/>
                <w:color w:val="auto"/>
                <w:kern w:val="0"/>
                <w:sz w:val="21"/>
                <w:szCs w:val="21"/>
              </w:rPr>
              <w:t>考生在相应栏填写志愿，并于6月18日—2</w:t>
            </w:r>
            <w:r>
              <w:rPr>
                <w:rFonts w:hint="eastAsia" w:ascii="宋体" w:hAnsi="宋体" w:eastAsia="宋体"/>
                <w:color w:val="auto"/>
                <w:kern w:val="0"/>
                <w:sz w:val="21"/>
                <w:szCs w:val="21"/>
                <w:lang w:val="en-US" w:eastAsia="zh-CN"/>
              </w:rPr>
              <w:t>2</w:t>
            </w:r>
            <w:r>
              <w:rPr>
                <w:rFonts w:hint="eastAsia" w:ascii="宋体" w:hAnsi="宋体" w:eastAsia="宋体"/>
                <w:color w:val="auto"/>
                <w:kern w:val="0"/>
                <w:sz w:val="21"/>
                <w:szCs w:val="21"/>
              </w:rPr>
              <w:t>日在枣庄市教育局官网填报学校和专业志愿。未被录取的考生于8月19</w:t>
            </w:r>
            <w:r>
              <w:rPr>
                <w:rFonts w:hint="eastAsia" w:ascii="宋体" w:hAnsi="宋体" w:eastAsia="宋体"/>
                <w:color w:val="auto"/>
                <w:kern w:val="0"/>
                <w:sz w:val="21"/>
                <w:szCs w:val="21"/>
                <w:lang w:eastAsia="zh-CN"/>
              </w:rPr>
              <w:t>日</w:t>
            </w:r>
            <w:r>
              <w:rPr>
                <w:rFonts w:hint="eastAsia" w:ascii="宋体" w:hAnsi="宋体" w:eastAsia="宋体"/>
                <w:color w:val="auto"/>
                <w:kern w:val="0"/>
                <w:sz w:val="21"/>
                <w:szCs w:val="21"/>
              </w:rPr>
              <w:t>－20日在枣庄市教育局官网填报学校和专业志愿，参加</w:t>
            </w:r>
            <w:r>
              <w:rPr>
                <w:rFonts w:hint="eastAsia" w:ascii="宋体" w:hAnsi="宋体" w:eastAsia="宋体"/>
                <w:color w:val="auto"/>
                <w:kern w:val="0"/>
                <w:sz w:val="21"/>
                <w:szCs w:val="21"/>
                <w:lang w:val="en-US" w:eastAsia="zh-CN"/>
              </w:rPr>
              <w:t>中职（技工）院校</w:t>
            </w:r>
            <w:r>
              <w:rPr>
                <w:rFonts w:hint="eastAsia" w:ascii="宋体" w:hAnsi="宋体" w:eastAsia="宋体"/>
                <w:color w:val="auto"/>
                <w:kern w:val="0"/>
                <w:sz w:val="21"/>
                <w:szCs w:val="21"/>
              </w:rPr>
              <w:t>招生补录。</w:t>
            </w:r>
          </w:p>
          <w:p>
            <w:pPr>
              <w:widowControl/>
              <w:numPr>
                <w:ilvl w:val="0"/>
                <w:numId w:val="1"/>
              </w:numPr>
              <w:spacing w:line="280" w:lineRule="exact"/>
              <w:ind w:left="0" w:leftChars="0" w:firstLine="420" w:firstLineChars="200"/>
              <w:rPr>
                <w:rFonts w:hint="eastAsia" w:ascii="宋体" w:hAnsi="宋体" w:eastAsia="宋体"/>
                <w:color w:val="auto"/>
                <w:kern w:val="0"/>
                <w:sz w:val="21"/>
                <w:szCs w:val="21"/>
                <w:lang w:eastAsia="zh-CN"/>
              </w:rPr>
            </w:pPr>
            <w:r>
              <w:rPr>
                <w:rFonts w:hint="eastAsia" w:ascii="宋体" w:hAnsi="宋体" w:eastAsia="宋体"/>
                <w:color w:val="auto"/>
                <w:kern w:val="0"/>
                <w:sz w:val="21"/>
                <w:szCs w:val="21"/>
                <w:lang w:val="en-US" w:eastAsia="zh-CN"/>
              </w:rPr>
              <w:t>报考中职学校和技工院校的考生，请</w:t>
            </w:r>
            <w:r>
              <w:rPr>
                <w:rFonts w:hint="eastAsia" w:ascii="宋体" w:hAnsi="宋体" w:eastAsia="宋体" w:cs="宋体"/>
                <w:color w:val="auto"/>
                <w:kern w:val="0"/>
                <w:sz w:val="21"/>
                <w:szCs w:val="21"/>
              </w:rPr>
              <w:t>于8月4日在枣庄市教育局官网填报学校和专业志愿</w:t>
            </w:r>
            <w:r>
              <w:rPr>
                <w:rFonts w:hint="eastAsia" w:ascii="宋体" w:hAnsi="宋体" w:eastAsia="宋体"/>
                <w:color w:val="auto"/>
                <w:kern w:val="0"/>
                <w:sz w:val="21"/>
                <w:szCs w:val="21"/>
                <w:lang w:eastAsia="zh-CN"/>
              </w:rPr>
              <w:t>。</w:t>
            </w:r>
          </w:p>
          <w:p>
            <w:pPr>
              <w:widowControl/>
              <w:numPr>
                <w:ilvl w:val="0"/>
                <w:numId w:val="1"/>
              </w:numPr>
              <w:spacing w:line="280" w:lineRule="exact"/>
              <w:ind w:left="0" w:leftChars="0" w:firstLine="420" w:firstLineChars="200"/>
              <w:rPr>
                <w:rFonts w:hint="eastAsia" w:ascii="宋体" w:hAnsi="宋体" w:eastAsia="宋体"/>
                <w:color w:val="auto"/>
                <w:kern w:val="0"/>
                <w:sz w:val="21"/>
                <w:szCs w:val="21"/>
                <w:lang w:eastAsia="zh-CN"/>
              </w:rPr>
            </w:pPr>
            <w:r>
              <w:rPr>
                <w:rFonts w:hint="eastAsia" w:ascii="宋体" w:hAnsi="宋体" w:eastAsia="宋体"/>
                <w:color w:val="auto"/>
                <w:kern w:val="0"/>
                <w:sz w:val="21"/>
                <w:szCs w:val="21"/>
                <w:lang w:val="en-US" w:eastAsia="zh-CN"/>
              </w:rPr>
              <w:t>中职学校职教高考班、中职学校和技工院校可同时兼报。</w:t>
            </w:r>
          </w:p>
          <w:p>
            <w:pPr>
              <w:widowControl/>
              <w:numPr>
                <w:ilvl w:val="0"/>
                <w:numId w:val="0"/>
              </w:numPr>
              <w:spacing w:line="280" w:lineRule="exact"/>
              <w:ind w:firstLine="420" w:firstLineChars="200"/>
              <w:rPr>
                <w:rFonts w:ascii="宋体" w:hAnsi="宋体" w:eastAsia="宋体"/>
                <w:color w:val="auto"/>
                <w:kern w:val="0"/>
                <w:sz w:val="21"/>
                <w:szCs w:val="21"/>
              </w:rPr>
            </w:pPr>
            <w:r>
              <w:rPr>
                <w:rFonts w:hint="eastAsia" w:ascii="宋体" w:hAnsi="宋体" w:eastAsia="宋体"/>
                <w:color w:val="auto"/>
                <w:kern w:val="0"/>
                <w:sz w:val="21"/>
                <w:szCs w:val="21"/>
                <w:lang w:val="en-US" w:eastAsia="zh-CN"/>
              </w:rPr>
              <w:t>5.</w:t>
            </w:r>
            <w:r>
              <w:rPr>
                <w:rFonts w:hint="eastAsia" w:ascii="宋体" w:hAnsi="宋体" w:eastAsia="宋体"/>
                <w:color w:val="auto"/>
                <w:kern w:val="0"/>
                <w:sz w:val="21"/>
                <w:szCs w:val="21"/>
              </w:rPr>
              <w:t>请关注枣庄市教育局官方网站：</w:t>
            </w:r>
            <w:r>
              <w:rPr>
                <w:rFonts w:hint="eastAsia" w:ascii="宋体" w:hAnsi="宋体" w:eastAsia="宋体"/>
                <w:color w:val="auto"/>
                <w:kern w:val="0"/>
                <w:sz w:val="21"/>
                <w:szCs w:val="21"/>
              </w:rPr>
              <w:fldChar w:fldCharType="begin"/>
            </w:r>
            <w:r>
              <w:rPr>
                <w:rFonts w:ascii="宋体" w:hAnsi="宋体" w:eastAsia="宋体"/>
                <w:color w:val="auto"/>
                <w:kern w:val="0"/>
                <w:sz w:val="21"/>
                <w:szCs w:val="21"/>
              </w:rPr>
              <w:instrText xml:space="preserve"> HYPERLINK "http://edu.zaozhuang.gov.cn/jyfw/zsks/" </w:instrText>
            </w:r>
            <w:r>
              <w:rPr>
                <w:rFonts w:hint="eastAsia" w:ascii="宋体" w:hAnsi="宋体" w:eastAsia="宋体"/>
                <w:color w:val="auto"/>
                <w:kern w:val="0"/>
                <w:sz w:val="21"/>
                <w:szCs w:val="21"/>
              </w:rPr>
              <w:fldChar w:fldCharType="separate"/>
            </w:r>
            <w:r>
              <w:rPr>
                <w:rFonts w:hint="eastAsia"/>
                <w:color w:val="auto"/>
                <w:kern w:val="0"/>
                <w:sz w:val="21"/>
                <w:szCs w:val="21"/>
              </w:rPr>
              <w:t>http://edu.zaozhuang.gov.cn/jyfw/zsks/</w:t>
            </w:r>
            <w:r>
              <w:rPr>
                <w:rFonts w:hint="eastAsia"/>
                <w:color w:val="auto"/>
                <w:kern w:val="0"/>
                <w:sz w:val="21"/>
                <w:szCs w:val="21"/>
              </w:rPr>
              <w:fldChar w:fldCharType="end"/>
            </w:r>
            <w:r>
              <w:rPr>
                <w:rFonts w:hint="eastAsia" w:ascii="宋体" w:hAnsi="宋体" w:eastAsia="宋体"/>
                <w:color w:val="auto"/>
                <w:kern w:val="0"/>
                <w:sz w:val="21"/>
                <w:szCs w:val="21"/>
              </w:rPr>
              <w:t>。</w:t>
            </w:r>
          </w:p>
          <w:p>
            <w:pPr>
              <w:widowControl/>
              <w:numPr>
                <w:ilvl w:val="0"/>
                <w:numId w:val="0"/>
              </w:numPr>
              <w:spacing w:line="280" w:lineRule="exact"/>
              <w:ind w:firstLine="420" w:firstLineChars="200"/>
              <w:rPr>
                <w:rFonts w:ascii="宋体" w:hAnsi="宋体" w:eastAsia="宋体"/>
                <w:color w:val="auto"/>
                <w:kern w:val="0"/>
                <w:sz w:val="18"/>
                <w:szCs w:val="18"/>
              </w:rPr>
            </w:pPr>
            <w:r>
              <w:rPr>
                <w:rFonts w:hint="eastAsia" w:ascii="宋体" w:hAnsi="宋体" w:eastAsia="宋体"/>
                <w:color w:val="auto"/>
                <w:kern w:val="0"/>
                <w:sz w:val="21"/>
                <w:szCs w:val="21"/>
                <w:lang w:val="en-US" w:eastAsia="zh-CN"/>
              </w:rPr>
              <w:t>6.</w:t>
            </w:r>
            <w:r>
              <w:rPr>
                <w:rFonts w:hint="eastAsia" w:ascii="宋体" w:hAnsi="宋体" w:eastAsia="宋体"/>
                <w:color w:val="auto"/>
                <w:kern w:val="0"/>
                <w:sz w:val="21"/>
                <w:szCs w:val="21"/>
              </w:rPr>
              <w:t>严禁任何人强迫学生填报某个志愿，严禁任何人扣留学生报名所需材料。</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A1389"/>
    <w:multiLevelType w:val="multilevel"/>
    <w:tmpl w:val="37BA1389"/>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E2EFF"/>
    <w:rsid w:val="5AE9048A"/>
    <w:rsid w:val="61EE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6"/>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2020-06-16T08:57:00Z</dcterms:created>
  <dc:creator>Administrator</dc:creator>
  <cp:lastModifiedBy>Administrator</cp:lastModifiedBy>
  <dcterms:modified xsi:type="dcterms:W3CDTF">2020-06-16T08:58:42Z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