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83" w:type="dxa"/>
        <w:jc w:val="center"/>
        <w:tblLayout w:type="fixed"/>
        <w:tblCellMar>
          <w:left w:w="0" w:type="dxa"/>
          <w:right w:w="0" w:type="dxa"/>
        </w:tblCellMar>
        <w:tblLook w:val="04A0" w:firstRow="1" w:lastRow="0" w:firstColumn="1" w:lastColumn="0" w:noHBand="0" w:noVBand="1"/>
      </w:tblPr>
      <w:tblGrid>
        <w:gridCol w:w="617"/>
        <w:gridCol w:w="1761"/>
        <w:gridCol w:w="1267"/>
        <w:gridCol w:w="1935"/>
        <w:gridCol w:w="1552"/>
        <w:gridCol w:w="2791"/>
        <w:gridCol w:w="1349"/>
        <w:gridCol w:w="2768"/>
        <w:gridCol w:w="643"/>
      </w:tblGrid>
      <w:tr w:rsidR="00243D50">
        <w:trPr>
          <w:trHeight w:val="1202"/>
          <w:jc w:val="center"/>
        </w:trPr>
        <w:tc>
          <w:tcPr>
            <w:tcW w:w="14683" w:type="dxa"/>
            <w:gridSpan w:val="9"/>
            <w:tcBorders>
              <w:top w:val="nil"/>
              <w:left w:val="nil"/>
              <w:bottom w:val="nil"/>
              <w:right w:val="nil"/>
            </w:tcBorders>
            <w:noWrap/>
            <w:tcMar>
              <w:top w:w="15" w:type="dxa"/>
              <w:left w:w="15" w:type="dxa"/>
              <w:right w:w="15" w:type="dxa"/>
            </w:tcMar>
            <w:vAlign w:val="center"/>
          </w:tcPr>
          <w:p w:rsidR="00243D50" w:rsidRDefault="004041EF">
            <w:pPr>
              <w:adjustRightInd w:val="0"/>
              <w:snapToGrid w:val="0"/>
              <w:jc w:val="center"/>
              <w:textAlignment w:val="center"/>
              <w:rPr>
                <w:rFonts w:ascii="方正大标宋简体" w:eastAsia="方正大标宋简体" w:hAnsi="方正小标宋简体"/>
                <w:color w:val="000000"/>
                <w:kern w:val="0"/>
                <w:sz w:val="44"/>
                <w:szCs w:val="44"/>
              </w:rPr>
            </w:pPr>
            <w:r>
              <w:rPr>
                <w:rFonts w:ascii="方正大标宋简体" w:eastAsia="方正大标宋简体" w:hAnsi="方正小标宋简体" w:cs="方正大标宋简体" w:hint="eastAsia"/>
                <w:color w:val="000000"/>
                <w:kern w:val="0"/>
                <w:sz w:val="44"/>
                <w:szCs w:val="44"/>
              </w:rPr>
              <w:t>枣庄市实验小学</w:t>
            </w:r>
            <w:r>
              <w:rPr>
                <w:rFonts w:ascii="方正大标宋简体" w:eastAsia="方正大标宋简体" w:hAnsi="方正小标宋简体" w:cs="方正大标宋简体" w:hint="eastAsia"/>
                <w:color w:val="000000"/>
                <w:kern w:val="0"/>
                <w:sz w:val="44"/>
                <w:szCs w:val="44"/>
              </w:rPr>
              <w:t>业务范围清单</w:t>
            </w:r>
          </w:p>
          <w:p w:rsidR="00243D50" w:rsidRDefault="004041EF">
            <w:pPr>
              <w:adjustRightInd w:val="0"/>
              <w:snapToGrid w:val="0"/>
              <w:jc w:val="center"/>
              <w:textAlignment w:val="center"/>
              <w:rPr>
                <w:rFonts w:ascii="楷体_GB2312" w:eastAsia="楷体_GB2312" w:hAnsi="方正小标宋简体"/>
                <w:b/>
                <w:bCs/>
                <w:color w:val="000000"/>
                <w:sz w:val="44"/>
                <w:szCs w:val="44"/>
              </w:rPr>
            </w:pPr>
            <w:r>
              <w:rPr>
                <w:rFonts w:ascii="楷体_GB2312" w:eastAsia="楷体_GB2312" w:hAnsi="楷体" w:cs="楷体_GB2312"/>
                <w:b/>
                <w:bCs/>
                <w:color w:val="000000"/>
                <w:kern w:val="0"/>
                <w:sz w:val="32"/>
                <w:szCs w:val="32"/>
              </w:rPr>
              <w:t>(</w:t>
            </w:r>
            <w:r>
              <w:rPr>
                <w:rFonts w:ascii="楷体_GB2312" w:eastAsia="楷体_GB2312" w:hAnsi="楷体" w:cs="楷体_GB2312" w:hint="eastAsia"/>
                <w:b/>
                <w:bCs/>
                <w:color w:val="000000"/>
                <w:kern w:val="0"/>
                <w:sz w:val="32"/>
                <w:szCs w:val="32"/>
              </w:rPr>
              <w:t>此表用于公开发布</w:t>
            </w:r>
            <w:r>
              <w:rPr>
                <w:rFonts w:ascii="楷体_GB2312" w:eastAsia="楷体_GB2312" w:hAnsi="楷体" w:cs="楷体_GB2312"/>
                <w:b/>
                <w:bCs/>
                <w:color w:val="000000"/>
                <w:kern w:val="0"/>
                <w:sz w:val="32"/>
                <w:szCs w:val="32"/>
              </w:rPr>
              <w:t>)</w:t>
            </w:r>
          </w:p>
        </w:tc>
      </w:tr>
      <w:tr w:rsidR="00243D50">
        <w:trPr>
          <w:trHeight w:val="529"/>
          <w:jc w:val="center"/>
        </w:trPr>
        <w:tc>
          <w:tcPr>
            <w:tcW w:w="14683" w:type="dxa"/>
            <w:gridSpan w:val="9"/>
            <w:tcBorders>
              <w:top w:val="nil"/>
              <w:left w:val="nil"/>
              <w:bottom w:val="nil"/>
              <w:right w:val="nil"/>
            </w:tcBorders>
            <w:noWrap/>
            <w:tcMar>
              <w:top w:w="15" w:type="dxa"/>
              <w:left w:w="15" w:type="dxa"/>
              <w:right w:w="15" w:type="dxa"/>
            </w:tcMar>
            <w:vAlign w:val="center"/>
          </w:tcPr>
          <w:p w:rsidR="00243D50" w:rsidRDefault="004041EF">
            <w:pPr>
              <w:adjustRightInd w:val="0"/>
              <w:snapToGrid w:val="0"/>
              <w:spacing w:line="580" w:lineRule="exact"/>
              <w:rPr>
                <w:rFonts w:ascii="楷体_GB2312" w:eastAsia="楷体_GB2312" w:hAnsi="宋体" w:cs="楷体_GB2312"/>
                <w:b/>
                <w:bCs/>
                <w:color w:val="000000"/>
                <w:kern w:val="0"/>
                <w:sz w:val="24"/>
                <w:szCs w:val="24"/>
              </w:rPr>
            </w:pPr>
            <w:r>
              <w:rPr>
                <w:rFonts w:ascii="楷体_GB2312" w:eastAsia="楷体_GB2312" w:hAnsi="宋体" w:cs="楷体_GB2312" w:hint="eastAsia"/>
                <w:b/>
                <w:bCs/>
                <w:color w:val="000000"/>
                <w:kern w:val="0"/>
                <w:sz w:val="24"/>
                <w:szCs w:val="24"/>
              </w:rPr>
              <w:t>事业单位名称：</w:t>
            </w:r>
            <w:r>
              <w:rPr>
                <w:rFonts w:ascii="楷体_GB2312" w:eastAsia="楷体_GB2312" w:hAnsi="宋体" w:cs="楷体_GB2312" w:hint="eastAsia"/>
                <w:b/>
                <w:bCs/>
                <w:color w:val="000000"/>
                <w:kern w:val="0"/>
                <w:sz w:val="24"/>
                <w:szCs w:val="24"/>
              </w:rPr>
              <w:t>枣庄市实验小学</w:t>
            </w:r>
            <w:r>
              <w:rPr>
                <w:rFonts w:ascii="楷体_GB2312" w:eastAsia="楷体_GB2312" w:hAnsi="宋体" w:cs="楷体_GB2312"/>
                <w:b/>
                <w:bCs/>
                <w:color w:val="000000"/>
                <w:kern w:val="0"/>
                <w:sz w:val="24"/>
                <w:szCs w:val="24"/>
              </w:rPr>
              <w:t xml:space="preserve">                                                                       </w:t>
            </w:r>
          </w:p>
          <w:p w:rsidR="00243D50" w:rsidRDefault="004041EF">
            <w:pPr>
              <w:adjustRightInd w:val="0"/>
              <w:snapToGrid w:val="0"/>
              <w:spacing w:line="580" w:lineRule="exact"/>
              <w:rPr>
                <w:rFonts w:ascii="仿宋_GB2312" w:eastAsia="仿宋_GB2312" w:hAnsi="宋体"/>
                <w:b/>
                <w:bCs/>
                <w:color w:val="000000"/>
                <w:sz w:val="24"/>
                <w:szCs w:val="24"/>
              </w:rPr>
            </w:pPr>
            <w:r>
              <w:rPr>
                <w:rFonts w:ascii="楷体_GB2312" w:eastAsia="楷体_GB2312" w:hAnsi="宋体" w:cs="楷体_GB2312" w:hint="eastAsia"/>
                <w:b/>
                <w:bCs/>
                <w:color w:val="000000"/>
                <w:kern w:val="0"/>
                <w:sz w:val="24"/>
                <w:szCs w:val="24"/>
              </w:rPr>
              <w:t>举办单位或代管部门名称：</w:t>
            </w:r>
            <w:r>
              <w:rPr>
                <w:rFonts w:ascii="楷体_GB2312" w:eastAsia="楷体_GB2312" w:hAnsi="宋体" w:cs="楷体_GB2312" w:hint="eastAsia"/>
                <w:b/>
                <w:bCs/>
                <w:color w:val="000000"/>
                <w:kern w:val="0"/>
                <w:sz w:val="24"/>
                <w:szCs w:val="24"/>
              </w:rPr>
              <w:t>枣庄市教育局</w:t>
            </w:r>
            <w:r>
              <w:rPr>
                <w:rFonts w:ascii="楷体_GB2312" w:eastAsia="楷体_GB2312" w:hAnsi="宋体" w:cs="楷体_GB2312" w:hint="eastAsia"/>
                <w:b/>
                <w:bCs/>
                <w:color w:val="000000"/>
                <w:kern w:val="0"/>
                <w:sz w:val="24"/>
                <w:szCs w:val="24"/>
              </w:rPr>
              <w:t xml:space="preserve">                                                          </w:t>
            </w:r>
            <w:r>
              <w:rPr>
                <w:rFonts w:ascii="仿宋_GB2312" w:eastAsia="仿宋_GB2312" w:hAnsi="宋体" w:cs="仿宋_GB2312" w:hint="eastAsia"/>
                <w:b/>
                <w:bCs/>
                <w:color w:val="000000"/>
                <w:kern w:val="0"/>
                <w:sz w:val="24"/>
                <w:szCs w:val="24"/>
              </w:rPr>
              <w:t>填报日期：</w:t>
            </w:r>
            <w:r>
              <w:rPr>
                <w:rFonts w:ascii="仿宋_GB2312" w:eastAsia="仿宋_GB2312" w:hAnsi="宋体" w:cs="仿宋_GB2312"/>
                <w:b/>
                <w:bCs/>
                <w:color w:val="000000"/>
                <w:kern w:val="0"/>
                <w:sz w:val="24"/>
                <w:szCs w:val="24"/>
              </w:rPr>
              <w:t>2020</w:t>
            </w:r>
            <w:r>
              <w:rPr>
                <w:rFonts w:ascii="仿宋_GB2312" w:eastAsia="仿宋_GB2312" w:hAnsi="宋体" w:cs="仿宋_GB2312" w:hint="eastAsia"/>
                <w:b/>
                <w:bCs/>
                <w:color w:val="000000"/>
                <w:kern w:val="0"/>
                <w:sz w:val="24"/>
                <w:szCs w:val="24"/>
              </w:rPr>
              <w:t>年</w:t>
            </w:r>
            <w:r>
              <w:rPr>
                <w:rFonts w:ascii="仿宋_GB2312" w:eastAsia="仿宋_GB2312" w:hAnsi="宋体" w:cs="仿宋_GB2312"/>
                <w:b/>
                <w:bCs/>
                <w:color w:val="000000"/>
                <w:kern w:val="0"/>
                <w:sz w:val="24"/>
                <w:szCs w:val="24"/>
              </w:rPr>
              <w:t xml:space="preserve"> </w:t>
            </w:r>
            <w:r>
              <w:rPr>
                <w:rFonts w:ascii="仿宋_GB2312" w:eastAsia="仿宋_GB2312" w:hAnsi="宋体" w:cs="仿宋_GB2312" w:hint="eastAsia"/>
                <w:b/>
                <w:bCs/>
                <w:color w:val="000000"/>
                <w:kern w:val="0"/>
                <w:sz w:val="24"/>
                <w:szCs w:val="24"/>
              </w:rPr>
              <w:t>6</w:t>
            </w:r>
            <w:r>
              <w:rPr>
                <w:rFonts w:ascii="仿宋_GB2312" w:eastAsia="仿宋_GB2312" w:hAnsi="宋体" w:cs="仿宋_GB2312"/>
                <w:b/>
                <w:bCs/>
                <w:color w:val="000000"/>
                <w:kern w:val="0"/>
                <w:sz w:val="24"/>
                <w:szCs w:val="24"/>
              </w:rPr>
              <w:t xml:space="preserve"> </w:t>
            </w:r>
            <w:r>
              <w:rPr>
                <w:rFonts w:ascii="仿宋_GB2312" w:eastAsia="仿宋_GB2312" w:hAnsi="宋体" w:cs="仿宋_GB2312" w:hint="eastAsia"/>
                <w:b/>
                <w:bCs/>
                <w:color w:val="000000"/>
                <w:kern w:val="0"/>
                <w:sz w:val="24"/>
                <w:szCs w:val="24"/>
              </w:rPr>
              <w:t>月</w:t>
            </w:r>
            <w:r>
              <w:rPr>
                <w:rFonts w:ascii="仿宋_GB2312" w:eastAsia="仿宋_GB2312" w:hAnsi="宋体" w:cs="仿宋_GB2312"/>
                <w:b/>
                <w:bCs/>
                <w:color w:val="000000"/>
                <w:kern w:val="0"/>
                <w:sz w:val="24"/>
                <w:szCs w:val="24"/>
              </w:rPr>
              <w:t xml:space="preserve"> </w:t>
            </w:r>
            <w:r>
              <w:rPr>
                <w:rFonts w:ascii="仿宋_GB2312" w:eastAsia="仿宋_GB2312" w:hAnsi="宋体" w:cs="仿宋_GB2312" w:hint="eastAsia"/>
                <w:b/>
                <w:bCs/>
                <w:color w:val="000000"/>
                <w:kern w:val="0"/>
                <w:sz w:val="24"/>
                <w:szCs w:val="24"/>
              </w:rPr>
              <w:t>18</w:t>
            </w:r>
            <w:r>
              <w:rPr>
                <w:rFonts w:ascii="仿宋_GB2312" w:eastAsia="仿宋_GB2312" w:hAnsi="宋体" w:cs="仿宋_GB2312"/>
                <w:b/>
                <w:bCs/>
                <w:color w:val="000000"/>
                <w:kern w:val="0"/>
                <w:sz w:val="24"/>
                <w:szCs w:val="24"/>
              </w:rPr>
              <w:t xml:space="preserve"> </w:t>
            </w:r>
            <w:r>
              <w:rPr>
                <w:rFonts w:ascii="仿宋_GB2312" w:eastAsia="仿宋_GB2312" w:hAnsi="宋体" w:cs="仿宋_GB2312" w:hint="eastAsia"/>
                <w:b/>
                <w:bCs/>
                <w:color w:val="000000"/>
                <w:kern w:val="0"/>
                <w:sz w:val="24"/>
                <w:szCs w:val="24"/>
              </w:rPr>
              <w:t>日</w:t>
            </w:r>
          </w:p>
        </w:tc>
      </w:tr>
      <w:tr w:rsidR="00243D50">
        <w:trPr>
          <w:trHeight w:val="1020"/>
          <w:jc w:val="center"/>
        </w:trPr>
        <w:tc>
          <w:tcPr>
            <w:tcW w:w="23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43D50" w:rsidRDefault="004041EF">
            <w:pPr>
              <w:adjustRightInd w:val="0"/>
              <w:snapToGrid w:val="0"/>
              <w:spacing w:line="580" w:lineRule="exact"/>
              <w:jc w:val="center"/>
              <w:textAlignment w:val="center"/>
              <w:rPr>
                <w:rFonts w:ascii="黑体" w:eastAsia="黑体" w:hAnsi="仿宋_GB2312"/>
                <w:b/>
                <w:bCs/>
                <w:color w:val="000000"/>
                <w:sz w:val="24"/>
                <w:szCs w:val="24"/>
              </w:rPr>
            </w:pPr>
            <w:r>
              <w:rPr>
                <w:rFonts w:ascii="黑体" w:eastAsia="黑体" w:hAnsi="仿宋_GB2312" w:cs="黑体" w:hint="eastAsia"/>
                <w:b/>
                <w:bCs/>
                <w:color w:val="000000"/>
                <w:kern w:val="0"/>
                <w:sz w:val="24"/>
                <w:szCs w:val="24"/>
              </w:rPr>
              <w:t>宗旨和业务范围</w:t>
            </w:r>
          </w:p>
        </w:tc>
        <w:tc>
          <w:tcPr>
            <w:tcW w:w="12305"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43D50" w:rsidRDefault="004041EF">
            <w:pPr>
              <w:adjustRightInd w:val="0"/>
              <w:snapToGrid w:val="0"/>
              <w:spacing w:line="580" w:lineRule="exact"/>
              <w:jc w:val="left"/>
              <w:rPr>
                <w:rFonts w:ascii="仿宋_GB2312" w:eastAsia="仿宋_GB2312" w:hAnsi="仿宋_GB2312"/>
                <w:b/>
                <w:bCs/>
                <w:color w:val="974706"/>
                <w:sz w:val="24"/>
                <w:szCs w:val="24"/>
              </w:rPr>
            </w:pPr>
            <w:r>
              <w:rPr>
                <w:rFonts w:ascii="楷体_GB2312" w:eastAsia="楷体_GB2312" w:hAnsi="宋体" w:cs="楷体_GB2312" w:hint="eastAsia"/>
                <w:b/>
                <w:bCs/>
                <w:color w:val="000000"/>
                <w:kern w:val="0"/>
                <w:sz w:val="24"/>
                <w:szCs w:val="24"/>
              </w:rPr>
              <w:t>宗旨：实施小学义务教育，促进基础教育发展。</w:t>
            </w:r>
            <w:r>
              <w:rPr>
                <w:rFonts w:ascii="楷体_GB2312" w:eastAsia="楷体_GB2312" w:hAnsi="宋体" w:cs="楷体_GB2312" w:hint="eastAsia"/>
                <w:b/>
                <w:bCs/>
                <w:color w:val="000000"/>
                <w:kern w:val="0"/>
                <w:sz w:val="24"/>
                <w:szCs w:val="24"/>
              </w:rPr>
              <w:t xml:space="preserve">  </w:t>
            </w:r>
            <w:r w:rsidR="002C1F3F">
              <w:rPr>
                <w:rFonts w:ascii="楷体_GB2312" w:eastAsia="楷体_GB2312" w:hAnsi="宋体" w:cs="楷体_GB2312" w:hint="eastAsia"/>
                <w:b/>
                <w:bCs/>
                <w:color w:val="000000"/>
                <w:kern w:val="0"/>
                <w:sz w:val="24"/>
                <w:szCs w:val="24"/>
              </w:rPr>
              <w:t>业务范围：小学</w:t>
            </w:r>
            <w:bookmarkStart w:id="0" w:name="_GoBack"/>
            <w:bookmarkEnd w:id="0"/>
            <w:r>
              <w:rPr>
                <w:rFonts w:ascii="楷体_GB2312" w:eastAsia="楷体_GB2312" w:hAnsi="宋体" w:cs="楷体_GB2312" w:hint="eastAsia"/>
                <w:b/>
                <w:bCs/>
                <w:color w:val="000000"/>
                <w:kern w:val="0"/>
                <w:sz w:val="24"/>
                <w:szCs w:val="24"/>
              </w:rPr>
              <w:t>教育</w:t>
            </w:r>
          </w:p>
        </w:tc>
      </w:tr>
      <w:tr w:rsidR="00243D50">
        <w:trPr>
          <w:trHeight w:val="1287"/>
          <w:jc w:val="center"/>
        </w:trPr>
        <w:tc>
          <w:tcPr>
            <w:tcW w:w="6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43D50" w:rsidRDefault="004041EF">
            <w:pPr>
              <w:adjustRightInd w:val="0"/>
              <w:snapToGrid w:val="0"/>
              <w:spacing w:line="580" w:lineRule="exact"/>
              <w:jc w:val="center"/>
              <w:textAlignment w:val="center"/>
              <w:rPr>
                <w:rFonts w:ascii="黑体" w:eastAsia="黑体" w:hAnsi="仿宋_GB2312"/>
                <w:b/>
                <w:bCs/>
                <w:color w:val="000000"/>
              </w:rPr>
            </w:pPr>
            <w:r>
              <w:rPr>
                <w:rFonts w:ascii="黑体" w:eastAsia="黑体" w:hAnsi="仿宋_GB2312" w:cs="黑体" w:hint="eastAsia"/>
                <w:b/>
                <w:bCs/>
                <w:color w:val="000000"/>
                <w:kern w:val="0"/>
              </w:rPr>
              <w:t>序号</w:t>
            </w:r>
          </w:p>
        </w:tc>
        <w:tc>
          <w:tcPr>
            <w:tcW w:w="1761"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243D50" w:rsidRDefault="004041EF">
            <w:pPr>
              <w:adjustRightInd w:val="0"/>
              <w:snapToGrid w:val="0"/>
              <w:spacing w:line="580" w:lineRule="exact"/>
              <w:jc w:val="center"/>
              <w:textAlignment w:val="center"/>
              <w:rPr>
                <w:rFonts w:ascii="黑体" w:eastAsia="黑体" w:hAnsi="仿宋_GB2312"/>
                <w:b/>
                <w:bCs/>
                <w:color w:val="000000"/>
              </w:rPr>
            </w:pPr>
            <w:r>
              <w:rPr>
                <w:rFonts w:ascii="黑体" w:eastAsia="黑体" w:hAnsi="仿宋_GB2312" w:cs="黑体" w:hint="eastAsia"/>
                <w:b/>
                <w:bCs/>
                <w:color w:val="000000"/>
                <w:kern w:val="0"/>
              </w:rPr>
              <w:t>事项</w:t>
            </w:r>
          </w:p>
        </w:tc>
        <w:tc>
          <w:tcPr>
            <w:tcW w:w="1267"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243D50" w:rsidRDefault="004041EF">
            <w:pPr>
              <w:adjustRightInd w:val="0"/>
              <w:snapToGrid w:val="0"/>
              <w:spacing w:line="580" w:lineRule="exact"/>
              <w:jc w:val="center"/>
              <w:textAlignment w:val="center"/>
              <w:rPr>
                <w:rFonts w:ascii="黑体" w:eastAsia="黑体" w:hAnsi="仿宋_GB2312"/>
                <w:b/>
                <w:bCs/>
                <w:color w:val="000000"/>
              </w:rPr>
            </w:pPr>
            <w:r>
              <w:rPr>
                <w:rFonts w:ascii="黑体" w:eastAsia="黑体" w:hAnsi="仿宋_GB2312" w:cs="黑体" w:hint="eastAsia"/>
                <w:b/>
                <w:bCs/>
                <w:color w:val="000000"/>
                <w:kern w:val="0"/>
              </w:rPr>
              <w:t>子事项</w:t>
            </w:r>
          </w:p>
        </w:tc>
        <w:tc>
          <w:tcPr>
            <w:tcW w:w="193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243D50" w:rsidRDefault="004041EF">
            <w:pPr>
              <w:adjustRightInd w:val="0"/>
              <w:snapToGrid w:val="0"/>
              <w:spacing w:line="580" w:lineRule="exact"/>
              <w:jc w:val="center"/>
              <w:textAlignment w:val="center"/>
              <w:rPr>
                <w:rFonts w:ascii="黑体" w:eastAsia="黑体" w:hAnsi="仿宋_GB2312"/>
                <w:b/>
                <w:bCs/>
                <w:color w:val="000000"/>
              </w:rPr>
            </w:pPr>
            <w:r>
              <w:rPr>
                <w:rFonts w:ascii="黑体" w:eastAsia="黑体" w:hAnsi="仿宋_GB2312" w:cs="黑体" w:hint="eastAsia"/>
                <w:b/>
                <w:bCs/>
                <w:color w:val="000000"/>
                <w:kern w:val="0"/>
              </w:rPr>
              <w:t>主要内容</w:t>
            </w:r>
          </w:p>
        </w:tc>
        <w:tc>
          <w:tcPr>
            <w:tcW w:w="155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243D50" w:rsidRDefault="004041EF">
            <w:pPr>
              <w:adjustRightInd w:val="0"/>
              <w:snapToGrid w:val="0"/>
              <w:spacing w:line="580" w:lineRule="exact"/>
              <w:jc w:val="center"/>
              <w:textAlignment w:val="center"/>
              <w:rPr>
                <w:rFonts w:ascii="黑体" w:eastAsia="黑体" w:hAnsi="仿宋_GB2312"/>
                <w:b/>
                <w:bCs/>
                <w:color w:val="000000"/>
              </w:rPr>
            </w:pPr>
            <w:r>
              <w:rPr>
                <w:rFonts w:ascii="黑体" w:eastAsia="黑体" w:hAnsi="仿宋_GB2312" w:cs="黑体" w:hint="eastAsia"/>
                <w:b/>
                <w:bCs/>
                <w:color w:val="000000"/>
                <w:kern w:val="0"/>
              </w:rPr>
              <w:t>实施依据</w:t>
            </w:r>
          </w:p>
        </w:tc>
        <w:tc>
          <w:tcPr>
            <w:tcW w:w="2791"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243D50" w:rsidRDefault="004041EF">
            <w:pPr>
              <w:adjustRightInd w:val="0"/>
              <w:snapToGrid w:val="0"/>
              <w:spacing w:line="580" w:lineRule="exact"/>
              <w:jc w:val="center"/>
              <w:textAlignment w:val="center"/>
              <w:rPr>
                <w:rFonts w:ascii="黑体" w:eastAsia="黑体" w:hAnsi="仿宋_GB2312"/>
                <w:b/>
                <w:bCs/>
                <w:color w:val="000000"/>
              </w:rPr>
            </w:pPr>
            <w:r>
              <w:rPr>
                <w:rFonts w:ascii="黑体" w:eastAsia="黑体" w:hAnsi="仿宋_GB2312" w:cs="黑体" w:hint="eastAsia"/>
                <w:b/>
                <w:bCs/>
                <w:color w:val="000000"/>
                <w:kern w:val="0"/>
              </w:rPr>
              <w:t>工作标准</w:t>
            </w:r>
          </w:p>
        </w:tc>
        <w:tc>
          <w:tcPr>
            <w:tcW w:w="134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243D50" w:rsidRDefault="004041EF">
            <w:pPr>
              <w:rPr>
                <w:rFonts w:ascii="黑体" w:eastAsia="黑体" w:hAnsi="仿宋_GB2312"/>
                <w:b/>
                <w:bCs/>
                <w:color w:val="000000"/>
              </w:rPr>
            </w:pPr>
            <w:r>
              <w:rPr>
                <w:rFonts w:ascii="黑体" w:eastAsia="黑体" w:hAnsi="仿宋_GB2312" w:cs="黑体" w:hint="eastAsia"/>
                <w:b/>
                <w:bCs/>
                <w:color w:val="000000"/>
                <w:kern w:val="0"/>
              </w:rPr>
              <w:t>承办科室及协办科室名称、地址、联系方式</w:t>
            </w:r>
          </w:p>
        </w:tc>
        <w:tc>
          <w:tcPr>
            <w:tcW w:w="2768"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243D50" w:rsidRDefault="004041EF">
            <w:pPr>
              <w:adjustRightInd w:val="0"/>
              <w:snapToGrid w:val="0"/>
              <w:spacing w:line="580" w:lineRule="exact"/>
              <w:jc w:val="center"/>
              <w:textAlignment w:val="center"/>
              <w:rPr>
                <w:rFonts w:ascii="黑体" w:eastAsia="黑体" w:hAnsi="仿宋_GB2312"/>
                <w:b/>
                <w:bCs/>
                <w:color w:val="000000"/>
              </w:rPr>
            </w:pPr>
            <w:r>
              <w:rPr>
                <w:rFonts w:ascii="黑体" w:eastAsia="黑体" w:hAnsi="仿宋_GB2312" w:cs="黑体" w:hint="eastAsia"/>
                <w:b/>
                <w:bCs/>
                <w:color w:val="000000"/>
                <w:kern w:val="0"/>
              </w:rPr>
              <w:t>工作流程</w:t>
            </w:r>
          </w:p>
        </w:tc>
        <w:tc>
          <w:tcPr>
            <w:tcW w:w="64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243D50" w:rsidRDefault="004041EF">
            <w:pPr>
              <w:adjustRightInd w:val="0"/>
              <w:snapToGrid w:val="0"/>
              <w:spacing w:line="580" w:lineRule="exact"/>
              <w:jc w:val="center"/>
              <w:textAlignment w:val="center"/>
              <w:rPr>
                <w:rFonts w:ascii="黑体" w:eastAsia="黑体" w:hAnsi="仿宋_GB2312"/>
                <w:b/>
                <w:bCs/>
                <w:color w:val="000000"/>
              </w:rPr>
            </w:pPr>
            <w:r>
              <w:rPr>
                <w:rFonts w:ascii="黑体" w:eastAsia="黑体" w:hAnsi="仿宋_GB2312" w:cs="黑体" w:hint="eastAsia"/>
                <w:b/>
                <w:bCs/>
                <w:color w:val="000000"/>
                <w:kern w:val="0"/>
              </w:rPr>
              <w:t>实施期限</w:t>
            </w:r>
          </w:p>
        </w:tc>
      </w:tr>
      <w:tr w:rsidR="00243D50">
        <w:trPr>
          <w:trHeight w:val="709"/>
          <w:jc w:val="center"/>
        </w:trPr>
        <w:tc>
          <w:tcPr>
            <w:tcW w:w="617" w:type="dxa"/>
            <w:vMerge w:val="restart"/>
            <w:tcBorders>
              <w:top w:val="single" w:sz="4" w:space="0" w:color="000000"/>
              <w:left w:val="single" w:sz="4" w:space="0" w:color="000000"/>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1</w:t>
            </w:r>
          </w:p>
        </w:tc>
        <w:tc>
          <w:tcPr>
            <w:tcW w:w="1761"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center"/>
              <w:rPr>
                <w:rFonts w:ascii="仿宋" w:eastAsia="仿宋" w:hAnsi="仿宋"/>
                <w:color w:val="000000"/>
              </w:rPr>
            </w:pPr>
            <w:r>
              <w:rPr>
                <w:rFonts w:ascii="仿宋" w:eastAsia="仿宋" w:hAnsi="仿宋" w:hint="eastAsia"/>
                <w:color w:val="000000"/>
              </w:rPr>
              <w:t>承担</w:t>
            </w:r>
            <w:r>
              <w:rPr>
                <w:rFonts w:ascii="仿宋" w:eastAsia="仿宋" w:hAnsi="仿宋" w:hint="eastAsia"/>
                <w:color w:val="000000"/>
              </w:rPr>
              <w:t>小学段教育</w:t>
            </w:r>
          </w:p>
        </w:tc>
        <w:tc>
          <w:tcPr>
            <w:tcW w:w="12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落实</w:t>
            </w:r>
            <w:r>
              <w:rPr>
                <w:rFonts w:ascii="仿宋" w:eastAsia="仿宋" w:hAnsi="仿宋" w:hint="eastAsia"/>
                <w:color w:val="000000"/>
              </w:rPr>
              <w:t>师德师风学习</w:t>
            </w:r>
            <w:r>
              <w:rPr>
                <w:rFonts w:ascii="仿宋" w:eastAsia="仿宋" w:hAnsi="仿宋" w:hint="eastAsia"/>
                <w:color w:val="000000"/>
              </w:rPr>
              <w:t>、</w:t>
            </w:r>
            <w:r>
              <w:rPr>
                <w:rFonts w:ascii="仿宋" w:eastAsia="仿宋" w:hAnsi="仿宋" w:hint="eastAsia"/>
                <w:color w:val="000000"/>
              </w:rPr>
              <w:t>规范从教督查</w:t>
            </w:r>
          </w:p>
        </w:tc>
        <w:tc>
          <w:tcPr>
            <w:tcW w:w="19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1.</w:t>
            </w:r>
            <w:r>
              <w:rPr>
                <w:rFonts w:ascii="仿宋" w:eastAsia="仿宋" w:hAnsi="仿宋" w:hint="eastAsia"/>
                <w:color w:val="000000"/>
              </w:rPr>
              <w:t>每学期开学初期、学期末签订师德承诺书，开展师德培训</w:t>
            </w:r>
            <w:r>
              <w:rPr>
                <w:rFonts w:ascii="仿宋" w:eastAsia="仿宋" w:hAnsi="仿宋" w:hint="eastAsia"/>
                <w:color w:val="000000"/>
              </w:rPr>
              <w:t>。</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2.</w:t>
            </w:r>
            <w:r>
              <w:rPr>
                <w:rFonts w:ascii="仿宋" w:eastAsia="仿宋" w:hAnsi="仿宋" w:hint="eastAsia"/>
                <w:color w:val="000000"/>
              </w:rPr>
              <w:t>不定期进行师德督查，组织学生问卷调查。</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3.</w:t>
            </w:r>
            <w:r>
              <w:rPr>
                <w:rFonts w:ascii="仿宋" w:eastAsia="仿宋" w:hAnsi="仿宋" w:hint="eastAsia"/>
                <w:color w:val="000000"/>
              </w:rPr>
              <w:t>规范教师从教行为。设立举报电话</w:t>
            </w:r>
            <w:r>
              <w:rPr>
                <w:rFonts w:ascii="仿宋" w:eastAsia="仿宋" w:hAnsi="仿宋" w:hint="eastAsia"/>
                <w:color w:val="000000"/>
              </w:rPr>
              <w:t>816</w:t>
            </w:r>
            <w:r>
              <w:rPr>
                <w:rFonts w:ascii="仿宋" w:eastAsia="仿宋" w:hAnsi="仿宋" w:hint="eastAsia"/>
                <w:color w:val="000000"/>
              </w:rPr>
              <w:t>9179</w:t>
            </w:r>
            <w:r>
              <w:rPr>
                <w:rFonts w:ascii="仿宋" w:eastAsia="仿宋" w:hAnsi="仿宋" w:hint="eastAsia"/>
                <w:color w:val="000000"/>
              </w:rPr>
              <w:t>、举报信箱</w:t>
            </w:r>
            <w:hyperlink r:id="rId7" w:history="1">
              <w:r>
                <w:rPr>
                  <w:rFonts w:ascii="仿宋" w:eastAsia="仿宋" w:hAnsi="仿宋" w:hint="eastAsia"/>
                  <w:color w:val="000000"/>
                </w:rPr>
                <w:t>zzssyxxsd@163.com</w:t>
              </w:r>
            </w:hyperlink>
            <w:r>
              <w:rPr>
                <w:rFonts w:ascii="仿宋" w:eastAsia="仿宋" w:hAnsi="仿宋" w:hint="eastAsia"/>
                <w:color w:val="000000"/>
              </w:rPr>
              <w:t>,</w:t>
            </w:r>
            <w:r>
              <w:rPr>
                <w:rFonts w:ascii="仿宋" w:eastAsia="仿宋" w:hAnsi="仿宋" w:hint="eastAsia"/>
                <w:color w:val="000000"/>
              </w:rPr>
              <w:t>及时受理对教师师德问题的投诉。</w:t>
            </w:r>
          </w:p>
        </w:tc>
        <w:tc>
          <w:tcPr>
            <w:tcW w:w="15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1.</w:t>
            </w:r>
            <w:r>
              <w:rPr>
                <w:rFonts w:ascii="仿宋" w:eastAsia="仿宋" w:hAnsi="仿宋" w:hint="eastAsia"/>
                <w:color w:val="000000"/>
              </w:rPr>
              <w:t>《新时代中小学教师职业行为十项准则》要求</w:t>
            </w:r>
            <w:r>
              <w:rPr>
                <w:rFonts w:ascii="仿宋" w:eastAsia="仿宋" w:hAnsi="仿宋" w:hint="eastAsia"/>
                <w:color w:val="000000"/>
              </w:rPr>
              <w:t>。</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 xml:space="preserve">2. </w:t>
            </w:r>
            <w:r>
              <w:rPr>
                <w:rFonts w:ascii="仿宋" w:eastAsia="仿宋" w:hAnsi="仿宋" w:hint="eastAsia"/>
                <w:color w:val="000000"/>
              </w:rPr>
              <w:t>《深化拓展漠视侵害群众利益问题专项整治工作的实施方案》的通知要求</w:t>
            </w:r>
            <w:r>
              <w:rPr>
                <w:rFonts w:ascii="仿宋" w:eastAsia="仿宋" w:hAnsi="仿宋" w:hint="eastAsia"/>
                <w:color w:val="000000"/>
              </w:rPr>
              <w:t>。</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3.</w:t>
            </w:r>
            <w:r>
              <w:rPr>
                <w:rFonts w:ascii="仿宋" w:eastAsia="仿宋" w:hAnsi="仿宋" w:hint="eastAsia"/>
                <w:color w:val="000000"/>
              </w:rPr>
              <w:t>枣庄市实验</w:t>
            </w:r>
            <w:r>
              <w:rPr>
                <w:rFonts w:ascii="仿宋" w:eastAsia="仿宋" w:hAnsi="仿宋" w:hint="eastAsia"/>
                <w:color w:val="000000"/>
              </w:rPr>
              <w:t>小学</w:t>
            </w:r>
            <w:r>
              <w:rPr>
                <w:rFonts w:ascii="仿宋" w:eastAsia="仿宋" w:hAnsi="仿宋" w:hint="eastAsia"/>
                <w:color w:val="000000"/>
              </w:rPr>
              <w:t>文化管理手册</w:t>
            </w:r>
            <w:r>
              <w:rPr>
                <w:rFonts w:ascii="仿宋" w:eastAsia="仿宋" w:hAnsi="仿宋" w:hint="eastAsia"/>
                <w:color w:val="000000"/>
              </w:rPr>
              <w:t>。</w:t>
            </w:r>
          </w:p>
          <w:p w:rsidR="00243D50" w:rsidRDefault="00243D50">
            <w:pPr>
              <w:adjustRightInd w:val="0"/>
              <w:snapToGrid w:val="0"/>
              <w:spacing w:line="320" w:lineRule="exact"/>
              <w:jc w:val="left"/>
              <w:rPr>
                <w:rFonts w:ascii="仿宋" w:eastAsia="仿宋" w:hAnsi="仿宋"/>
                <w:color w:val="000000"/>
              </w:rPr>
            </w:pPr>
          </w:p>
        </w:tc>
        <w:tc>
          <w:tcPr>
            <w:tcW w:w="27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1.</w:t>
            </w:r>
            <w:r>
              <w:rPr>
                <w:rFonts w:ascii="仿宋" w:eastAsia="仿宋" w:hAnsi="仿宋" w:hint="eastAsia"/>
                <w:color w:val="000000"/>
              </w:rPr>
              <w:t>加强师德师风培训学习。</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2.</w:t>
            </w:r>
            <w:r>
              <w:rPr>
                <w:rFonts w:ascii="仿宋" w:eastAsia="仿宋" w:hAnsi="仿宋" w:hint="eastAsia"/>
                <w:color w:val="000000"/>
              </w:rPr>
              <w:t>及时受理对教师师德问题的投诉。</w:t>
            </w:r>
          </w:p>
        </w:tc>
        <w:tc>
          <w:tcPr>
            <w:tcW w:w="134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教师发展处</w:t>
            </w:r>
            <w:r>
              <w:rPr>
                <w:rFonts w:ascii="仿宋" w:eastAsia="仿宋" w:hAnsi="仿宋" w:hint="eastAsia"/>
                <w:color w:val="000000"/>
              </w:rPr>
              <w:t>0632</w:t>
            </w:r>
            <w:r>
              <w:rPr>
                <w:rFonts w:ascii="仿宋" w:eastAsia="仿宋" w:hAnsi="仿宋" w:hint="eastAsia"/>
                <w:color w:val="000000"/>
              </w:rPr>
              <w:t>-</w:t>
            </w:r>
            <w:r>
              <w:rPr>
                <w:rFonts w:ascii="仿宋" w:eastAsia="仿宋" w:hAnsi="仿宋" w:hint="eastAsia"/>
                <w:color w:val="000000"/>
              </w:rPr>
              <w:t>816</w:t>
            </w:r>
            <w:r>
              <w:rPr>
                <w:rFonts w:ascii="仿宋" w:eastAsia="仿宋" w:hAnsi="仿宋" w:hint="eastAsia"/>
                <w:color w:val="000000"/>
              </w:rPr>
              <w:t>9106</w:t>
            </w:r>
          </w:p>
          <w:p w:rsidR="00243D50" w:rsidRDefault="004041EF">
            <w:pPr>
              <w:adjustRightInd w:val="0"/>
              <w:snapToGrid w:val="0"/>
              <w:spacing w:line="320" w:lineRule="exact"/>
              <w:jc w:val="left"/>
            </w:pPr>
            <w:r>
              <w:rPr>
                <w:rFonts w:ascii="仿宋" w:eastAsia="仿宋" w:hAnsi="仿宋" w:hint="eastAsia"/>
                <w:color w:val="000000"/>
              </w:rPr>
              <w:t>枣庄市新城武夷山路</w:t>
            </w:r>
            <w:r>
              <w:rPr>
                <w:rFonts w:ascii="仿宋" w:eastAsia="仿宋" w:hAnsi="仿宋" w:hint="eastAsia"/>
                <w:color w:val="000000"/>
              </w:rPr>
              <w:t>517</w:t>
            </w:r>
            <w:r>
              <w:rPr>
                <w:rFonts w:ascii="仿宋" w:eastAsia="仿宋" w:hAnsi="仿宋" w:hint="eastAsia"/>
                <w:color w:val="000000"/>
              </w:rPr>
              <w:t>号</w:t>
            </w:r>
          </w:p>
        </w:tc>
        <w:tc>
          <w:tcPr>
            <w:tcW w:w="27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培训学习</w:t>
            </w:r>
            <w:r>
              <w:rPr>
                <w:rFonts w:ascii="仿宋" w:eastAsia="仿宋" w:hAnsi="仿宋" w:hint="eastAsia"/>
                <w:color w:val="000000"/>
              </w:rPr>
              <w:t>-</w:t>
            </w:r>
            <w:r>
              <w:rPr>
                <w:rFonts w:ascii="仿宋" w:eastAsia="仿宋" w:hAnsi="仿宋" w:hint="eastAsia"/>
                <w:color w:val="000000"/>
              </w:rPr>
              <w:t>督查</w:t>
            </w:r>
            <w:r>
              <w:rPr>
                <w:rFonts w:ascii="仿宋" w:eastAsia="仿宋" w:hAnsi="仿宋" w:hint="eastAsia"/>
                <w:color w:val="000000"/>
              </w:rPr>
              <w:t>-</w:t>
            </w:r>
            <w:r>
              <w:rPr>
                <w:rFonts w:ascii="仿宋" w:eastAsia="仿宋" w:hAnsi="仿宋" w:hint="eastAsia"/>
                <w:color w:val="000000"/>
              </w:rPr>
              <w:t>反馈</w:t>
            </w:r>
            <w:r>
              <w:rPr>
                <w:rFonts w:ascii="仿宋" w:eastAsia="仿宋" w:hAnsi="仿宋" w:hint="eastAsia"/>
                <w:color w:val="000000"/>
              </w:rPr>
              <w:t>-</w:t>
            </w:r>
            <w:r>
              <w:rPr>
                <w:rFonts w:ascii="仿宋" w:eastAsia="仿宋" w:hAnsi="仿宋" w:hint="eastAsia"/>
                <w:color w:val="000000"/>
              </w:rPr>
              <w:t>上报</w:t>
            </w:r>
          </w:p>
        </w:tc>
        <w:tc>
          <w:tcPr>
            <w:tcW w:w="6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长期</w:t>
            </w:r>
          </w:p>
        </w:tc>
      </w:tr>
      <w:tr w:rsidR="00243D50">
        <w:trPr>
          <w:trHeight w:val="709"/>
          <w:jc w:val="center"/>
        </w:trPr>
        <w:tc>
          <w:tcPr>
            <w:tcW w:w="617" w:type="dxa"/>
            <w:vMerge/>
            <w:tcBorders>
              <w:left w:val="single" w:sz="4" w:space="0" w:color="000000"/>
              <w:right w:val="single" w:sz="4" w:space="0" w:color="auto"/>
            </w:tcBorders>
            <w:tcMar>
              <w:top w:w="15" w:type="dxa"/>
              <w:left w:w="15" w:type="dxa"/>
              <w:right w:w="15" w:type="dxa"/>
            </w:tcMar>
            <w:vAlign w:val="center"/>
          </w:tcPr>
          <w:p w:rsidR="00243D50" w:rsidRDefault="00243D50">
            <w:pPr>
              <w:adjustRightInd w:val="0"/>
              <w:snapToGrid w:val="0"/>
              <w:spacing w:line="580" w:lineRule="exact"/>
              <w:jc w:val="center"/>
              <w:rPr>
                <w:rFonts w:ascii="楷体_GB2312" w:eastAsia="楷体_GB2312" w:hAnsi="宋体"/>
                <w:b/>
                <w:bCs/>
                <w:color w:val="000000"/>
                <w:sz w:val="24"/>
                <w:szCs w:val="24"/>
              </w:rPr>
            </w:pPr>
          </w:p>
        </w:tc>
        <w:tc>
          <w:tcPr>
            <w:tcW w:w="1761" w:type="dxa"/>
            <w:vMerge/>
            <w:tcBorders>
              <w:left w:val="single" w:sz="4" w:space="0" w:color="auto"/>
              <w:right w:val="single" w:sz="4" w:space="0" w:color="auto"/>
            </w:tcBorders>
            <w:tcMar>
              <w:top w:w="15" w:type="dxa"/>
              <w:left w:w="15" w:type="dxa"/>
              <w:right w:w="15" w:type="dxa"/>
            </w:tcMar>
            <w:vAlign w:val="center"/>
          </w:tcPr>
          <w:p w:rsidR="00243D50" w:rsidRDefault="00243D50">
            <w:pPr>
              <w:adjustRightInd w:val="0"/>
              <w:snapToGrid w:val="0"/>
              <w:spacing w:line="580" w:lineRule="exact"/>
              <w:jc w:val="left"/>
              <w:rPr>
                <w:rFonts w:ascii="仿宋" w:eastAsia="仿宋" w:hAnsi="仿宋"/>
                <w:b/>
                <w:bCs/>
                <w:color w:val="974706"/>
                <w:sz w:val="18"/>
                <w:szCs w:val="18"/>
              </w:rPr>
            </w:pPr>
          </w:p>
        </w:tc>
        <w:tc>
          <w:tcPr>
            <w:tcW w:w="12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课程校本化，使学生全面发展</w:t>
            </w:r>
          </w:p>
        </w:tc>
        <w:tc>
          <w:tcPr>
            <w:tcW w:w="19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根据学生生源实际和课程标准，落实国家课程和国家课程校本化任务，立德树人，提供符合学生需求的课程</w:t>
            </w:r>
            <w:r>
              <w:rPr>
                <w:rFonts w:ascii="仿宋" w:eastAsia="仿宋" w:hAnsi="仿宋" w:hint="eastAsia"/>
                <w:color w:val="000000"/>
              </w:rPr>
              <w:lastRenderedPageBreak/>
              <w:t>内容，多元培养，促进基础教育发展，学生全面健康和谐发展，提升基础教育办学水平和质量，培养全面发展的学生。</w:t>
            </w:r>
          </w:p>
        </w:tc>
        <w:tc>
          <w:tcPr>
            <w:tcW w:w="15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lastRenderedPageBreak/>
              <w:t>《山东省普通中小学管理基本规范</w:t>
            </w:r>
            <w:r>
              <w:rPr>
                <w:rFonts w:ascii="仿宋" w:eastAsia="仿宋" w:hAnsi="仿宋" w:hint="eastAsia"/>
                <w:color w:val="000000"/>
              </w:rPr>
              <w:t>(</w:t>
            </w:r>
            <w:r>
              <w:rPr>
                <w:rFonts w:ascii="仿宋" w:eastAsia="仿宋" w:hAnsi="仿宋" w:hint="eastAsia"/>
                <w:color w:val="000000"/>
              </w:rPr>
              <w:t>试）》</w:t>
            </w:r>
            <w:r>
              <w:rPr>
                <w:rFonts w:ascii="仿宋" w:eastAsia="仿宋" w:hAnsi="仿宋" w:hint="eastAsia"/>
                <w:color w:val="000000"/>
              </w:rPr>
              <w:t>(</w:t>
            </w:r>
            <w:r>
              <w:rPr>
                <w:rFonts w:ascii="仿宋" w:eastAsia="仿宋" w:hAnsi="仿宋" w:hint="eastAsia"/>
                <w:color w:val="000000"/>
              </w:rPr>
              <w:t>鲁教基字〔</w:t>
            </w:r>
            <w:r>
              <w:rPr>
                <w:rFonts w:ascii="仿宋" w:eastAsia="仿宋" w:hAnsi="仿宋" w:hint="eastAsia"/>
                <w:color w:val="000000"/>
              </w:rPr>
              <w:t>2007</w:t>
            </w:r>
            <w:r>
              <w:rPr>
                <w:rFonts w:ascii="仿宋" w:eastAsia="仿宋" w:hAnsi="仿宋" w:hint="eastAsia"/>
                <w:color w:val="000000"/>
              </w:rPr>
              <w:t>〕</w:t>
            </w:r>
            <w:r>
              <w:rPr>
                <w:rFonts w:ascii="仿宋" w:eastAsia="仿宋" w:hAnsi="仿宋" w:hint="eastAsia"/>
                <w:color w:val="000000"/>
              </w:rPr>
              <w:t>20</w:t>
            </w:r>
            <w:r>
              <w:rPr>
                <w:rFonts w:ascii="仿宋" w:eastAsia="仿宋" w:hAnsi="仿宋" w:hint="eastAsia"/>
                <w:color w:val="000000"/>
              </w:rPr>
              <w:t>号</w:t>
            </w:r>
            <w:r>
              <w:rPr>
                <w:rFonts w:ascii="仿宋" w:eastAsia="仿宋" w:hAnsi="仿宋" w:hint="eastAsia"/>
                <w:color w:val="000000"/>
              </w:rPr>
              <w:t>)</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教学管理第</w:t>
            </w:r>
            <w:r>
              <w:rPr>
                <w:rFonts w:ascii="仿宋" w:eastAsia="仿宋" w:hAnsi="仿宋" w:hint="eastAsia"/>
                <w:color w:val="000000"/>
              </w:rPr>
              <w:t>8</w:t>
            </w:r>
            <w:r>
              <w:rPr>
                <w:rFonts w:ascii="仿宋" w:eastAsia="仿宋" w:hAnsi="仿宋" w:hint="eastAsia"/>
                <w:color w:val="000000"/>
              </w:rPr>
              <w:t>、</w:t>
            </w:r>
            <w:r>
              <w:rPr>
                <w:rFonts w:ascii="仿宋" w:eastAsia="仿宋" w:hAnsi="仿宋" w:hint="eastAsia"/>
                <w:color w:val="000000"/>
              </w:rPr>
              <w:t>13</w:t>
            </w:r>
            <w:r>
              <w:rPr>
                <w:rFonts w:ascii="仿宋" w:eastAsia="仿宋" w:hAnsi="仿宋" w:hint="eastAsia"/>
                <w:color w:val="000000"/>
              </w:rPr>
              <w:lastRenderedPageBreak/>
              <w:t>条</w:t>
            </w:r>
            <w:r>
              <w:rPr>
                <w:rFonts w:ascii="仿宋" w:eastAsia="仿宋" w:hAnsi="仿宋" w:hint="eastAsia"/>
                <w:color w:val="000000"/>
              </w:rPr>
              <w:t>，</w:t>
            </w:r>
            <w:r>
              <w:rPr>
                <w:rFonts w:ascii="仿宋" w:eastAsia="仿宋" w:hAnsi="仿宋" w:hint="eastAsia"/>
                <w:color w:val="000000"/>
              </w:rPr>
              <w:t>校务管理第</w:t>
            </w:r>
            <w:r>
              <w:rPr>
                <w:rFonts w:ascii="仿宋" w:eastAsia="仿宋" w:hAnsi="仿宋" w:hint="eastAsia"/>
                <w:color w:val="000000"/>
              </w:rPr>
              <w:t>4</w:t>
            </w:r>
            <w:r>
              <w:rPr>
                <w:rFonts w:ascii="仿宋" w:eastAsia="仿宋" w:hAnsi="仿宋" w:hint="eastAsia"/>
                <w:color w:val="000000"/>
              </w:rPr>
              <w:t>条</w:t>
            </w:r>
            <w:r>
              <w:rPr>
                <w:rFonts w:ascii="仿宋" w:eastAsia="仿宋" w:hAnsi="仿宋" w:hint="eastAsia"/>
                <w:color w:val="000000"/>
              </w:rPr>
              <w:t>，</w:t>
            </w:r>
            <w:r>
              <w:rPr>
                <w:rFonts w:ascii="仿宋" w:eastAsia="仿宋" w:hAnsi="仿宋" w:hint="eastAsia"/>
                <w:color w:val="000000"/>
              </w:rPr>
              <w:t>评价管理第</w:t>
            </w:r>
            <w:r>
              <w:rPr>
                <w:rFonts w:ascii="仿宋" w:eastAsia="仿宋" w:hAnsi="仿宋" w:hint="eastAsia"/>
                <w:color w:val="000000"/>
              </w:rPr>
              <w:t>25</w:t>
            </w:r>
            <w:r>
              <w:rPr>
                <w:rFonts w:ascii="仿宋" w:eastAsia="仿宋" w:hAnsi="仿宋" w:hint="eastAsia"/>
                <w:color w:val="000000"/>
              </w:rPr>
              <w:t>条</w:t>
            </w:r>
            <w:r>
              <w:rPr>
                <w:rFonts w:ascii="仿宋" w:eastAsia="仿宋" w:hAnsi="仿宋" w:hint="eastAsia"/>
                <w:color w:val="000000"/>
              </w:rPr>
              <w:t>。</w:t>
            </w:r>
          </w:p>
        </w:tc>
        <w:tc>
          <w:tcPr>
            <w:tcW w:w="27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lastRenderedPageBreak/>
              <w:t>1.</w:t>
            </w:r>
            <w:r>
              <w:rPr>
                <w:rFonts w:ascii="仿宋" w:eastAsia="仿宋" w:hAnsi="仿宋" w:hint="eastAsia"/>
                <w:color w:val="000000"/>
              </w:rPr>
              <w:t>严格按照国家课程标准设置课程，开齐、开足、开好国家课程。坚持以学生发展为本，根据本地实际情况和学生发展需要，进行适度调整，学年课时总数和</w:t>
            </w:r>
            <w:r>
              <w:rPr>
                <w:rFonts w:ascii="仿宋" w:eastAsia="仿宋" w:hAnsi="仿宋" w:hint="eastAsia"/>
                <w:color w:val="000000"/>
              </w:rPr>
              <w:lastRenderedPageBreak/>
              <w:t>周课时数控制在国家所规定的范围内</w:t>
            </w:r>
            <w:r>
              <w:rPr>
                <w:rFonts w:ascii="仿宋" w:eastAsia="仿宋" w:hAnsi="仿宋" w:hint="eastAsia"/>
                <w:color w:val="000000"/>
              </w:rPr>
              <w:t>。</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 xml:space="preserve">2. </w:t>
            </w:r>
            <w:r>
              <w:rPr>
                <w:rFonts w:ascii="仿宋" w:eastAsia="仿宋" w:hAnsi="仿宋" w:hint="eastAsia"/>
                <w:color w:val="000000"/>
              </w:rPr>
              <w:t>从学生兴趣和特长出发设置校本课程。在分析本校外部环境和内部环境的基础上，针对本校学生，编制可实施的、可评价的、多样性的、可供学生选择的校本课程，形成学校特色</w:t>
            </w:r>
            <w:r>
              <w:rPr>
                <w:rFonts w:ascii="仿宋" w:eastAsia="仿宋" w:hAnsi="仿宋" w:hint="eastAsia"/>
                <w:color w:val="000000"/>
              </w:rPr>
              <w:t>。</w:t>
            </w:r>
          </w:p>
        </w:tc>
        <w:tc>
          <w:tcPr>
            <w:tcW w:w="134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lastRenderedPageBreak/>
              <w:t>课程教学处</w:t>
            </w:r>
            <w:r>
              <w:rPr>
                <w:rFonts w:ascii="仿宋" w:eastAsia="仿宋" w:hAnsi="仿宋" w:hint="eastAsia"/>
                <w:color w:val="000000"/>
              </w:rPr>
              <w:t>0632-8169106</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枣庄市新城武夷山路</w:t>
            </w:r>
            <w:r>
              <w:rPr>
                <w:rFonts w:ascii="仿宋" w:eastAsia="仿宋" w:hAnsi="仿宋" w:hint="eastAsia"/>
                <w:color w:val="000000"/>
              </w:rPr>
              <w:t>517</w:t>
            </w:r>
            <w:r>
              <w:rPr>
                <w:rFonts w:ascii="仿宋" w:eastAsia="仿宋" w:hAnsi="仿宋" w:hint="eastAsia"/>
                <w:color w:val="000000"/>
              </w:rPr>
              <w:t>号</w:t>
            </w:r>
          </w:p>
          <w:p w:rsidR="00243D50" w:rsidRDefault="00243D50">
            <w:pPr>
              <w:adjustRightInd w:val="0"/>
              <w:snapToGrid w:val="0"/>
              <w:spacing w:line="320" w:lineRule="exact"/>
              <w:jc w:val="left"/>
            </w:pPr>
          </w:p>
        </w:tc>
        <w:tc>
          <w:tcPr>
            <w:tcW w:w="27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1.</w:t>
            </w:r>
            <w:r>
              <w:rPr>
                <w:rFonts w:ascii="仿宋" w:eastAsia="仿宋" w:hAnsi="仿宋" w:hint="eastAsia"/>
                <w:color w:val="000000"/>
              </w:rPr>
              <w:t>开学初，落实国家课程标准，制定课程表。根据教师特点和学校工作需要，制定教师任课分工；</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2.</w:t>
            </w:r>
            <w:r>
              <w:rPr>
                <w:rFonts w:ascii="仿宋" w:eastAsia="仿宋" w:hAnsi="仿宋" w:hint="eastAsia"/>
                <w:color w:val="000000"/>
              </w:rPr>
              <w:t>开学两周内，宣传发动、调研</w:t>
            </w:r>
            <w:r>
              <w:rPr>
                <w:rFonts w:ascii="仿宋" w:eastAsia="仿宋" w:hAnsi="仿宋" w:hint="eastAsia"/>
                <w:color w:val="000000"/>
              </w:rPr>
              <w:lastRenderedPageBreak/>
              <w:t>学生，根据学生发展需要，在师生互选的基础上开设校本课程</w:t>
            </w:r>
            <w:r>
              <w:rPr>
                <w:rFonts w:ascii="仿宋" w:eastAsia="仿宋" w:hAnsi="仿宋" w:hint="eastAsia"/>
                <w:color w:val="000000"/>
              </w:rPr>
              <w:t>。</w:t>
            </w:r>
          </w:p>
        </w:tc>
        <w:tc>
          <w:tcPr>
            <w:tcW w:w="6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lastRenderedPageBreak/>
              <w:t>长期</w:t>
            </w:r>
          </w:p>
        </w:tc>
      </w:tr>
      <w:tr w:rsidR="00243D50">
        <w:trPr>
          <w:trHeight w:val="709"/>
          <w:jc w:val="center"/>
        </w:trPr>
        <w:tc>
          <w:tcPr>
            <w:tcW w:w="617" w:type="dxa"/>
            <w:vMerge/>
            <w:tcBorders>
              <w:left w:val="single" w:sz="4" w:space="0" w:color="000000"/>
              <w:right w:val="single" w:sz="4" w:space="0" w:color="auto"/>
            </w:tcBorders>
            <w:tcMar>
              <w:top w:w="15" w:type="dxa"/>
              <w:left w:w="15" w:type="dxa"/>
              <w:right w:w="15" w:type="dxa"/>
            </w:tcMar>
            <w:vAlign w:val="center"/>
          </w:tcPr>
          <w:p w:rsidR="00243D50" w:rsidRDefault="00243D50">
            <w:pPr>
              <w:adjustRightInd w:val="0"/>
              <w:snapToGrid w:val="0"/>
              <w:spacing w:line="580" w:lineRule="exact"/>
              <w:jc w:val="center"/>
              <w:textAlignment w:val="center"/>
              <w:rPr>
                <w:rFonts w:ascii="Arial" w:hAnsi="Arial" w:cs="Arial"/>
                <w:b/>
                <w:bCs/>
                <w:color w:val="000000"/>
                <w:sz w:val="24"/>
                <w:szCs w:val="24"/>
              </w:rPr>
            </w:pPr>
          </w:p>
        </w:tc>
        <w:tc>
          <w:tcPr>
            <w:tcW w:w="1761" w:type="dxa"/>
            <w:vMerge/>
            <w:tcBorders>
              <w:left w:val="single" w:sz="4" w:space="0" w:color="auto"/>
              <w:right w:val="single" w:sz="4" w:space="0" w:color="auto"/>
            </w:tcBorders>
            <w:tcMar>
              <w:top w:w="15" w:type="dxa"/>
              <w:left w:w="15" w:type="dxa"/>
              <w:right w:w="15" w:type="dxa"/>
            </w:tcMar>
            <w:vAlign w:val="center"/>
          </w:tcPr>
          <w:p w:rsidR="00243D50" w:rsidRDefault="00243D50">
            <w:pPr>
              <w:adjustRightInd w:val="0"/>
              <w:snapToGrid w:val="0"/>
              <w:spacing w:line="580" w:lineRule="exact"/>
              <w:jc w:val="center"/>
              <w:textAlignment w:val="center"/>
              <w:rPr>
                <w:rFonts w:ascii="Arial" w:hAnsi="Arial" w:cs="Arial"/>
                <w:b/>
                <w:bCs/>
                <w:color w:val="000000"/>
                <w:sz w:val="24"/>
                <w:szCs w:val="24"/>
              </w:rPr>
            </w:pPr>
          </w:p>
        </w:tc>
        <w:tc>
          <w:tcPr>
            <w:tcW w:w="12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规范办学，减轻学生负担</w:t>
            </w:r>
          </w:p>
        </w:tc>
        <w:tc>
          <w:tcPr>
            <w:tcW w:w="19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根据教育法律法规，规范中小学办学行为，严格在校时间及体育活动时间，控制作业总量，切实减轻中小学生过重的课业负担。</w:t>
            </w:r>
          </w:p>
        </w:tc>
        <w:tc>
          <w:tcPr>
            <w:tcW w:w="15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《山东省普通中小学管理基本规范</w:t>
            </w:r>
            <w:r>
              <w:rPr>
                <w:rFonts w:ascii="仿宋" w:eastAsia="仿宋" w:hAnsi="仿宋" w:hint="eastAsia"/>
                <w:color w:val="000000"/>
              </w:rPr>
              <w:t>(</w:t>
            </w:r>
            <w:r>
              <w:rPr>
                <w:rFonts w:ascii="仿宋" w:eastAsia="仿宋" w:hAnsi="仿宋" w:hint="eastAsia"/>
                <w:color w:val="000000"/>
              </w:rPr>
              <w:t>试行）》</w:t>
            </w:r>
            <w:r>
              <w:rPr>
                <w:rFonts w:ascii="仿宋" w:eastAsia="仿宋" w:hAnsi="仿宋" w:hint="eastAsia"/>
                <w:color w:val="000000"/>
              </w:rPr>
              <w:t>(</w:t>
            </w:r>
            <w:r>
              <w:rPr>
                <w:rFonts w:ascii="仿宋" w:eastAsia="仿宋" w:hAnsi="仿宋" w:hint="eastAsia"/>
                <w:color w:val="000000"/>
              </w:rPr>
              <w:t>鲁教基字〔</w:t>
            </w:r>
            <w:r>
              <w:rPr>
                <w:rFonts w:ascii="仿宋" w:eastAsia="仿宋" w:hAnsi="仿宋" w:hint="eastAsia"/>
                <w:color w:val="000000"/>
              </w:rPr>
              <w:t>2007</w:t>
            </w:r>
            <w:r>
              <w:rPr>
                <w:rFonts w:ascii="仿宋" w:eastAsia="仿宋" w:hAnsi="仿宋" w:hint="eastAsia"/>
                <w:color w:val="000000"/>
              </w:rPr>
              <w:t>〕</w:t>
            </w:r>
            <w:r>
              <w:rPr>
                <w:rFonts w:ascii="仿宋" w:eastAsia="仿宋" w:hAnsi="仿宋" w:hint="eastAsia"/>
                <w:color w:val="000000"/>
              </w:rPr>
              <w:t>20</w:t>
            </w:r>
            <w:r>
              <w:rPr>
                <w:rFonts w:ascii="仿宋" w:eastAsia="仿宋" w:hAnsi="仿宋" w:hint="eastAsia"/>
                <w:color w:val="000000"/>
              </w:rPr>
              <w:t>号</w:t>
            </w:r>
            <w:r>
              <w:rPr>
                <w:rFonts w:ascii="仿宋" w:eastAsia="仿宋" w:hAnsi="仿宋" w:hint="eastAsia"/>
                <w:color w:val="000000"/>
              </w:rPr>
              <w:t>)</w:t>
            </w:r>
            <w:r>
              <w:rPr>
                <w:rFonts w:ascii="仿宋" w:eastAsia="仿宋" w:hAnsi="仿宋" w:hint="eastAsia"/>
                <w:color w:val="000000"/>
              </w:rPr>
              <w:t>教学管理第</w:t>
            </w:r>
            <w:r>
              <w:rPr>
                <w:rFonts w:ascii="仿宋" w:eastAsia="仿宋" w:hAnsi="仿宋" w:hint="eastAsia"/>
                <w:color w:val="000000"/>
              </w:rPr>
              <w:t>10</w:t>
            </w:r>
            <w:r>
              <w:rPr>
                <w:rFonts w:ascii="仿宋" w:eastAsia="仿宋" w:hAnsi="仿宋" w:hint="eastAsia"/>
                <w:color w:val="000000"/>
              </w:rPr>
              <w:t>、</w:t>
            </w:r>
            <w:r>
              <w:rPr>
                <w:rFonts w:ascii="仿宋" w:eastAsia="仿宋" w:hAnsi="仿宋" w:hint="eastAsia"/>
                <w:color w:val="000000"/>
              </w:rPr>
              <w:t>11</w:t>
            </w:r>
            <w:r>
              <w:rPr>
                <w:rFonts w:ascii="仿宋" w:eastAsia="仿宋" w:hAnsi="仿宋" w:hint="eastAsia"/>
                <w:color w:val="000000"/>
              </w:rPr>
              <w:t>条</w:t>
            </w:r>
            <w:r>
              <w:rPr>
                <w:rFonts w:ascii="仿宋" w:eastAsia="仿宋" w:hAnsi="仿宋" w:hint="eastAsia"/>
                <w:color w:val="000000"/>
              </w:rPr>
              <w:t>，</w:t>
            </w:r>
            <w:r>
              <w:rPr>
                <w:rFonts w:ascii="仿宋" w:eastAsia="仿宋" w:hAnsi="仿宋" w:hint="eastAsia"/>
                <w:color w:val="000000"/>
              </w:rPr>
              <w:t>评价管理第</w:t>
            </w:r>
            <w:r>
              <w:rPr>
                <w:rFonts w:ascii="仿宋" w:eastAsia="仿宋" w:hAnsi="仿宋" w:hint="eastAsia"/>
                <w:color w:val="000000"/>
              </w:rPr>
              <w:t>27</w:t>
            </w:r>
            <w:r>
              <w:rPr>
                <w:rFonts w:ascii="仿宋" w:eastAsia="仿宋" w:hAnsi="仿宋" w:hint="eastAsia"/>
                <w:color w:val="000000"/>
              </w:rPr>
              <w:t>、</w:t>
            </w:r>
            <w:r>
              <w:rPr>
                <w:rFonts w:ascii="仿宋" w:eastAsia="仿宋" w:hAnsi="仿宋" w:hint="eastAsia"/>
                <w:color w:val="000000"/>
              </w:rPr>
              <w:t>28</w:t>
            </w:r>
            <w:r>
              <w:rPr>
                <w:rFonts w:ascii="仿宋" w:eastAsia="仿宋" w:hAnsi="仿宋" w:hint="eastAsia"/>
                <w:color w:val="000000"/>
              </w:rPr>
              <w:t>条</w:t>
            </w:r>
            <w:r>
              <w:rPr>
                <w:rFonts w:ascii="仿宋" w:eastAsia="仿宋" w:hAnsi="仿宋" w:hint="eastAsia"/>
                <w:color w:val="000000"/>
              </w:rPr>
              <w:t>。</w:t>
            </w:r>
          </w:p>
        </w:tc>
        <w:tc>
          <w:tcPr>
            <w:tcW w:w="27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 xml:space="preserve">1. </w:t>
            </w:r>
            <w:r>
              <w:rPr>
                <w:rFonts w:ascii="仿宋" w:eastAsia="仿宋" w:hAnsi="仿宋" w:hint="eastAsia"/>
                <w:color w:val="000000"/>
              </w:rPr>
              <w:t>严格控制学生作息时间</w:t>
            </w:r>
            <w:r>
              <w:rPr>
                <w:rFonts w:ascii="仿宋" w:eastAsia="仿宋" w:hAnsi="仿宋" w:hint="eastAsia"/>
                <w:color w:val="000000"/>
              </w:rPr>
              <w:t>，</w:t>
            </w:r>
            <w:r>
              <w:rPr>
                <w:rFonts w:ascii="仿宋" w:eastAsia="仿宋" w:hAnsi="仿宋" w:hint="eastAsia"/>
                <w:color w:val="000000"/>
              </w:rPr>
              <w:t>小学不超过</w:t>
            </w:r>
            <w:r>
              <w:rPr>
                <w:rFonts w:ascii="仿宋" w:eastAsia="仿宋" w:hAnsi="仿宋" w:hint="eastAsia"/>
                <w:color w:val="000000"/>
              </w:rPr>
              <w:t>6</w:t>
            </w:r>
            <w:r>
              <w:rPr>
                <w:rFonts w:ascii="仿宋" w:eastAsia="仿宋" w:hAnsi="仿宋" w:hint="eastAsia"/>
                <w:color w:val="000000"/>
              </w:rPr>
              <w:t>小时。晚间、双休日和其他法定节假日不上课。学生每天集体体育锻炼不少于</w:t>
            </w:r>
            <w:r>
              <w:rPr>
                <w:rFonts w:ascii="仿宋" w:eastAsia="仿宋" w:hAnsi="仿宋" w:hint="eastAsia"/>
                <w:color w:val="000000"/>
              </w:rPr>
              <w:t>1</w:t>
            </w:r>
            <w:r>
              <w:rPr>
                <w:rFonts w:ascii="仿宋" w:eastAsia="仿宋" w:hAnsi="仿宋" w:hint="eastAsia"/>
                <w:color w:val="000000"/>
              </w:rPr>
              <w:t>小时。睡眠时间义务教育阶段学生不少于</w:t>
            </w:r>
            <w:r>
              <w:rPr>
                <w:rFonts w:ascii="仿宋" w:eastAsia="仿宋" w:hAnsi="仿宋" w:hint="eastAsia"/>
                <w:color w:val="000000"/>
              </w:rPr>
              <w:t>9</w:t>
            </w:r>
            <w:r>
              <w:rPr>
                <w:rFonts w:ascii="仿宋" w:eastAsia="仿宋" w:hAnsi="仿宋" w:hint="eastAsia"/>
                <w:color w:val="000000"/>
              </w:rPr>
              <w:t>小时</w:t>
            </w:r>
            <w:r>
              <w:rPr>
                <w:rFonts w:ascii="仿宋" w:eastAsia="仿宋" w:hAnsi="仿宋" w:hint="eastAsia"/>
                <w:color w:val="000000"/>
              </w:rPr>
              <w:t>。</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 xml:space="preserve">2. </w:t>
            </w:r>
            <w:r>
              <w:rPr>
                <w:rFonts w:ascii="仿宋" w:eastAsia="仿宋" w:hAnsi="仿宋" w:hint="eastAsia"/>
                <w:color w:val="000000"/>
              </w:rPr>
              <w:t>学生家庭书面作业实行总量控制。小学一、二年级不留书面家庭作业，其他年级书面作业每天不超过</w:t>
            </w:r>
            <w:r>
              <w:rPr>
                <w:rFonts w:ascii="仿宋" w:eastAsia="仿宋" w:hAnsi="仿宋" w:hint="eastAsia"/>
                <w:color w:val="000000"/>
              </w:rPr>
              <w:t>1</w:t>
            </w:r>
            <w:r>
              <w:rPr>
                <w:rFonts w:ascii="仿宋" w:eastAsia="仿宋" w:hAnsi="仿宋" w:hint="eastAsia"/>
                <w:color w:val="000000"/>
              </w:rPr>
              <w:t>小时；提倡布置探究性、实践</w:t>
            </w:r>
            <w:r>
              <w:rPr>
                <w:rFonts w:ascii="仿宋" w:eastAsia="仿宋" w:hAnsi="仿宋" w:hint="eastAsia"/>
                <w:color w:val="000000"/>
              </w:rPr>
              <w:t>性的家庭作业</w:t>
            </w:r>
            <w:r>
              <w:rPr>
                <w:rFonts w:ascii="仿宋" w:eastAsia="仿宋" w:hAnsi="仿宋" w:hint="eastAsia"/>
                <w:color w:val="000000"/>
              </w:rPr>
              <w:t>。</w:t>
            </w:r>
          </w:p>
        </w:tc>
        <w:tc>
          <w:tcPr>
            <w:tcW w:w="134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课程教学处</w:t>
            </w:r>
            <w:r>
              <w:rPr>
                <w:rFonts w:ascii="仿宋" w:eastAsia="仿宋" w:hAnsi="仿宋" w:hint="eastAsia"/>
                <w:color w:val="000000"/>
              </w:rPr>
              <w:t>0632-8169106</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枣庄市新城武夷山路</w:t>
            </w:r>
            <w:r>
              <w:rPr>
                <w:rFonts w:ascii="仿宋" w:eastAsia="仿宋" w:hAnsi="仿宋" w:hint="eastAsia"/>
                <w:color w:val="000000"/>
              </w:rPr>
              <w:t>517</w:t>
            </w:r>
            <w:r>
              <w:rPr>
                <w:rFonts w:ascii="仿宋" w:eastAsia="仿宋" w:hAnsi="仿宋" w:hint="eastAsia"/>
                <w:color w:val="000000"/>
              </w:rPr>
              <w:t>号</w:t>
            </w:r>
          </w:p>
        </w:tc>
        <w:tc>
          <w:tcPr>
            <w:tcW w:w="27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1.</w:t>
            </w:r>
            <w:r>
              <w:rPr>
                <w:rFonts w:ascii="仿宋" w:eastAsia="仿宋" w:hAnsi="仿宋" w:hint="eastAsia"/>
                <w:color w:val="000000"/>
              </w:rPr>
              <w:t>严格上放学时间，开学初随课程表下发时间安排表，公布并严格执行学生上放学、在校学习、体育锻炼的时间段。</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2.</w:t>
            </w:r>
            <w:r>
              <w:rPr>
                <w:rFonts w:ascii="仿宋" w:eastAsia="仿宋" w:hAnsi="仿宋" w:hint="eastAsia"/>
                <w:color w:val="000000"/>
              </w:rPr>
              <w:t>通过问卷和个别谈话的方式调研学生的作业情况，提高作业的科学性，切实减轻学生的课业负担，保证充足的休息时间。</w:t>
            </w:r>
          </w:p>
        </w:tc>
        <w:tc>
          <w:tcPr>
            <w:tcW w:w="6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长期</w:t>
            </w:r>
          </w:p>
        </w:tc>
      </w:tr>
      <w:tr w:rsidR="00243D50">
        <w:trPr>
          <w:trHeight w:val="709"/>
          <w:jc w:val="center"/>
        </w:trPr>
        <w:tc>
          <w:tcPr>
            <w:tcW w:w="617" w:type="dxa"/>
            <w:vMerge/>
            <w:tcBorders>
              <w:left w:val="single" w:sz="4" w:space="0" w:color="000000"/>
              <w:bottom w:val="single" w:sz="4" w:space="0" w:color="000000"/>
              <w:right w:val="single" w:sz="4" w:space="0" w:color="auto"/>
            </w:tcBorders>
            <w:tcMar>
              <w:top w:w="15" w:type="dxa"/>
              <w:left w:w="15" w:type="dxa"/>
              <w:right w:w="15" w:type="dxa"/>
            </w:tcMar>
            <w:vAlign w:val="center"/>
          </w:tcPr>
          <w:p w:rsidR="00243D50" w:rsidRDefault="00243D50">
            <w:pPr>
              <w:adjustRightInd w:val="0"/>
              <w:snapToGrid w:val="0"/>
              <w:spacing w:line="580" w:lineRule="exact"/>
              <w:jc w:val="center"/>
              <w:textAlignment w:val="center"/>
              <w:rPr>
                <w:rFonts w:ascii="Arial" w:hAnsi="Arial" w:cs="Arial"/>
                <w:b/>
                <w:bCs/>
                <w:color w:val="000000"/>
                <w:sz w:val="24"/>
                <w:szCs w:val="24"/>
              </w:rPr>
            </w:pPr>
          </w:p>
        </w:tc>
        <w:tc>
          <w:tcPr>
            <w:tcW w:w="1761" w:type="dxa"/>
            <w:vMerge/>
            <w:tcBorders>
              <w:left w:val="single" w:sz="4" w:space="0" w:color="auto"/>
              <w:bottom w:val="single" w:sz="4" w:space="0" w:color="auto"/>
              <w:right w:val="single" w:sz="4" w:space="0" w:color="auto"/>
            </w:tcBorders>
            <w:tcMar>
              <w:top w:w="15" w:type="dxa"/>
              <w:left w:w="15" w:type="dxa"/>
              <w:right w:w="15" w:type="dxa"/>
            </w:tcMar>
            <w:vAlign w:val="center"/>
          </w:tcPr>
          <w:p w:rsidR="00243D50" w:rsidRDefault="00243D50">
            <w:pPr>
              <w:adjustRightInd w:val="0"/>
              <w:snapToGrid w:val="0"/>
              <w:spacing w:line="580" w:lineRule="exact"/>
              <w:jc w:val="center"/>
              <w:textAlignment w:val="center"/>
              <w:rPr>
                <w:rFonts w:ascii="Arial" w:hAnsi="Arial" w:cs="Arial"/>
                <w:b/>
                <w:bCs/>
                <w:color w:val="000000"/>
                <w:sz w:val="24"/>
                <w:szCs w:val="24"/>
              </w:rPr>
            </w:pPr>
          </w:p>
        </w:tc>
        <w:tc>
          <w:tcPr>
            <w:tcW w:w="12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家校合作，做好日常教学工作</w:t>
            </w:r>
          </w:p>
        </w:tc>
        <w:tc>
          <w:tcPr>
            <w:tcW w:w="19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根据学生生源实际，密切与家庭、社区的联系，建立健全家校合作育人机制，发挥校级、年级、班级三级家委会的不同优势，让家长、社区代表参与学校管理，监督学校日常教育教学。</w:t>
            </w:r>
          </w:p>
        </w:tc>
        <w:tc>
          <w:tcPr>
            <w:tcW w:w="15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《山东省普通中小学管理基本规范</w:t>
            </w:r>
            <w:r>
              <w:rPr>
                <w:rFonts w:ascii="仿宋" w:eastAsia="仿宋" w:hAnsi="仿宋" w:hint="eastAsia"/>
                <w:color w:val="000000"/>
              </w:rPr>
              <w:t>(</w:t>
            </w:r>
            <w:r>
              <w:rPr>
                <w:rFonts w:ascii="仿宋" w:eastAsia="仿宋" w:hAnsi="仿宋" w:hint="eastAsia"/>
                <w:color w:val="000000"/>
              </w:rPr>
              <w:t>试行）》</w:t>
            </w:r>
            <w:r>
              <w:rPr>
                <w:rFonts w:ascii="仿宋" w:eastAsia="仿宋" w:hAnsi="仿宋" w:hint="eastAsia"/>
                <w:color w:val="000000"/>
              </w:rPr>
              <w:t>(</w:t>
            </w:r>
            <w:r>
              <w:rPr>
                <w:rFonts w:ascii="仿宋" w:eastAsia="仿宋" w:hAnsi="仿宋" w:hint="eastAsia"/>
                <w:color w:val="000000"/>
              </w:rPr>
              <w:t>鲁教基字〔</w:t>
            </w:r>
            <w:r>
              <w:rPr>
                <w:rFonts w:ascii="仿宋" w:eastAsia="仿宋" w:hAnsi="仿宋" w:hint="eastAsia"/>
                <w:color w:val="000000"/>
              </w:rPr>
              <w:t>2007</w:t>
            </w:r>
            <w:r>
              <w:rPr>
                <w:rFonts w:ascii="仿宋" w:eastAsia="仿宋" w:hAnsi="仿宋" w:hint="eastAsia"/>
                <w:color w:val="000000"/>
              </w:rPr>
              <w:t>〕</w:t>
            </w:r>
            <w:r>
              <w:rPr>
                <w:rFonts w:ascii="仿宋" w:eastAsia="仿宋" w:hAnsi="仿宋" w:hint="eastAsia"/>
                <w:color w:val="000000"/>
              </w:rPr>
              <w:t>20</w:t>
            </w:r>
            <w:r>
              <w:rPr>
                <w:rFonts w:ascii="仿宋" w:eastAsia="仿宋" w:hAnsi="仿宋" w:hint="eastAsia"/>
                <w:color w:val="000000"/>
              </w:rPr>
              <w:t>号</w:t>
            </w:r>
            <w:r>
              <w:rPr>
                <w:rFonts w:ascii="仿宋" w:eastAsia="仿宋" w:hAnsi="仿宋" w:hint="eastAsia"/>
                <w:color w:val="000000"/>
              </w:rPr>
              <w:t>)</w:t>
            </w:r>
            <w:r>
              <w:rPr>
                <w:rFonts w:ascii="仿宋" w:eastAsia="仿宋" w:hAnsi="仿宋" w:hint="eastAsia"/>
                <w:color w:val="000000"/>
              </w:rPr>
              <w:t>校务管理第</w:t>
            </w:r>
            <w:r>
              <w:rPr>
                <w:rFonts w:ascii="仿宋" w:eastAsia="仿宋" w:hAnsi="仿宋" w:hint="eastAsia"/>
                <w:color w:val="000000"/>
              </w:rPr>
              <w:t>2</w:t>
            </w:r>
            <w:r>
              <w:rPr>
                <w:rFonts w:ascii="仿宋" w:eastAsia="仿宋" w:hAnsi="仿宋" w:hint="eastAsia"/>
                <w:color w:val="000000"/>
              </w:rPr>
              <w:t>、</w:t>
            </w:r>
            <w:r>
              <w:rPr>
                <w:rFonts w:ascii="仿宋" w:eastAsia="仿宋" w:hAnsi="仿宋" w:hint="eastAsia"/>
                <w:color w:val="000000"/>
              </w:rPr>
              <w:t>4</w:t>
            </w:r>
            <w:r>
              <w:rPr>
                <w:rFonts w:ascii="仿宋" w:eastAsia="仿宋" w:hAnsi="仿宋" w:hint="eastAsia"/>
                <w:color w:val="000000"/>
              </w:rPr>
              <w:t>条</w:t>
            </w:r>
            <w:r>
              <w:rPr>
                <w:rFonts w:ascii="仿宋" w:eastAsia="仿宋" w:hAnsi="仿宋" w:hint="eastAsia"/>
                <w:color w:val="000000"/>
              </w:rPr>
              <w:t>，</w:t>
            </w:r>
            <w:r>
              <w:rPr>
                <w:rFonts w:ascii="仿宋" w:eastAsia="仿宋" w:hAnsi="仿宋" w:hint="eastAsia"/>
                <w:color w:val="000000"/>
              </w:rPr>
              <w:t>教学管理第</w:t>
            </w:r>
            <w:r>
              <w:rPr>
                <w:rFonts w:ascii="仿宋" w:eastAsia="仿宋" w:hAnsi="仿宋" w:hint="eastAsia"/>
                <w:color w:val="000000"/>
              </w:rPr>
              <w:t>12</w:t>
            </w:r>
            <w:r>
              <w:rPr>
                <w:rFonts w:ascii="仿宋" w:eastAsia="仿宋" w:hAnsi="仿宋" w:hint="eastAsia"/>
                <w:color w:val="000000"/>
              </w:rPr>
              <w:t>条</w:t>
            </w:r>
            <w:r>
              <w:rPr>
                <w:rFonts w:ascii="仿宋" w:eastAsia="仿宋" w:hAnsi="仿宋" w:hint="eastAsia"/>
                <w:color w:val="000000"/>
              </w:rPr>
              <w:t>，</w:t>
            </w:r>
            <w:r>
              <w:rPr>
                <w:rFonts w:ascii="仿宋" w:eastAsia="仿宋" w:hAnsi="仿宋" w:hint="eastAsia"/>
                <w:color w:val="000000"/>
              </w:rPr>
              <w:t>安全管理第</w:t>
            </w:r>
            <w:r>
              <w:rPr>
                <w:rFonts w:ascii="仿宋" w:eastAsia="仿宋" w:hAnsi="仿宋" w:hint="eastAsia"/>
                <w:color w:val="000000"/>
              </w:rPr>
              <w:t>33</w:t>
            </w:r>
            <w:r>
              <w:rPr>
                <w:rFonts w:ascii="仿宋" w:eastAsia="仿宋" w:hAnsi="仿宋" w:hint="eastAsia"/>
                <w:color w:val="000000"/>
              </w:rPr>
              <w:t>条</w:t>
            </w:r>
            <w:r>
              <w:rPr>
                <w:rFonts w:ascii="仿宋" w:eastAsia="仿宋" w:hAnsi="仿宋" w:hint="eastAsia"/>
                <w:color w:val="000000"/>
              </w:rPr>
              <w:t>。</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卫生管理第</w:t>
            </w:r>
            <w:r>
              <w:rPr>
                <w:rFonts w:ascii="仿宋" w:eastAsia="仿宋" w:hAnsi="仿宋" w:hint="eastAsia"/>
                <w:color w:val="000000"/>
              </w:rPr>
              <w:t>39</w:t>
            </w:r>
            <w:r>
              <w:rPr>
                <w:rFonts w:ascii="仿宋" w:eastAsia="仿宋" w:hAnsi="仿宋" w:hint="eastAsia"/>
                <w:color w:val="000000"/>
              </w:rPr>
              <w:t>条</w:t>
            </w:r>
          </w:p>
        </w:tc>
        <w:tc>
          <w:tcPr>
            <w:tcW w:w="27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1.</w:t>
            </w:r>
            <w:r>
              <w:rPr>
                <w:rFonts w:ascii="仿宋" w:eastAsia="仿宋" w:hAnsi="仿宋" w:hint="eastAsia"/>
                <w:color w:val="000000"/>
              </w:rPr>
              <w:t>校级、年级、班级三级家委会健全。通过个人自荐，民主选举的方式成立家委会，完善家委会管理章程，建立健全家校合作育人机制。</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2.</w:t>
            </w:r>
            <w:r>
              <w:rPr>
                <w:rFonts w:ascii="仿宋" w:eastAsia="仿宋" w:hAnsi="仿宋" w:hint="eastAsia"/>
                <w:color w:val="000000"/>
              </w:rPr>
              <w:t>家校联合，开展实践课程。充分发挥社区及家长优势，组织家长上讲台、学生进社区等实践活动。</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4.</w:t>
            </w:r>
            <w:r>
              <w:rPr>
                <w:rFonts w:ascii="仿宋" w:eastAsia="仿宋" w:hAnsi="仿宋" w:hint="eastAsia"/>
                <w:color w:val="000000"/>
              </w:rPr>
              <w:t>做好舆论宣传导向。为学校做好课程管理的宣传工作，让家长们放心、满意。</w:t>
            </w:r>
          </w:p>
        </w:tc>
        <w:tc>
          <w:tcPr>
            <w:tcW w:w="134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课程教学处</w:t>
            </w:r>
            <w:r>
              <w:rPr>
                <w:rFonts w:ascii="仿宋" w:eastAsia="仿宋" w:hAnsi="仿宋" w:hint="eastAsia"/>
                <w:color w:val="000000"/>
              </w:rPr>
              <w:t>0632-8169106</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协办科室</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学生工作处</w:t>
            </w:r>
            <w:r>
              <w:rPr>
                <w:rFonts w:ascii="仿宋" w:eastAsia="仿宋" w:hAnsi="仿宋" w:hint="eastAsia"/>
                <w:color w:val="000000"/>
              </w:rPr>
              <w:t>0632-8169108</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枣庄市新城武夷山路</w:t>
            </w:r>
            <w:r>
              <w:rPr>
                <w:rFonts w:ascii="仿宋" w:eastAsia="仿宋" w:hAnsi="仿宋" w:hint="eastAsia"/>
                <w:color w:val="000000"/>
              </w:rPr>
              <w:t>517</w:t>
            </w:r>
            <w:r>
              <w:rPr>
                <w:rFonts w:ascii="仿宋" w:eastAsia="仿宋" w:hAnsi="仿宋" w:hint="eastAsia"/>
                <w:color w:val="000000"/>
              </w:rPr>
              <w:t>号</w:t>
            </w:r>
          </w:p>
        </w:tc>
        <w:tc>
          <w:tcPr>
            <w:tcW w:w="27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1.</w:t>
            </w:r>
            <w:r>
              <w:rPr>
                <w:rFonts w:ascii="仿宋" w:eastAsia="仿宋" w:hAnsi="仿宋" w:hint="eastAsia"/>
                <w:color w:val="000000"/>
              </w:rPr>
              <w:t>开学初，与相关科室联合健全三级家委会；</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2.</w:t>
            </w:r>
            <w:r>
              <w:rPr>
                <w:rFonts w:ascii="仿宋" w:eastAsia="仿宋" w:hAnsi="仿宋" w:hint="eastAsia"/>
                <w:color w:val="000000"/>
              </w:rPr>
              <w:t>鼓励家委会主动提供实践课程安排，结合安全管理、卫生管理的要求，保质保量的完成学生校外实践活动；</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4.</w:t>
            </w:r>
            <w:r>
              <w:rPr>
                <w:rFonts w:ascii="仿宋" w:eastAsia="仿宋" w:hAnsi="仿宋" w:hint="eastAsia"/>
                <w:color w:val="000000"/>
              </w:rPr>
              <w:t>做好社会宣传工作，利用媒体功能，明确家校联合的进步意义，实现家校联合的良性循环。</w:t>
            </w:r>
          </w:p>
        </w:tc>
        <w:tc>
          <w:tcPr>
            <w:tcW w:w="6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长期</w:t>
            </w:r>
          </w:p>
        </w:tc>
      </w:tr>
      <w:tr w:rsidR="00243D50">
        <w:trPr>
          <w:trHeight w:val="709"/>
          <w:jc w:val="center"/>
        </w:trPr>
        <w:tc>
          <w:tcPr>
            <w:tcW w:w="61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43D50" w:rsidRDefault="004041EF">
            <w:pPr>
              <w:adjustRightInd w:val="0"/>
              <w:snapToGrid w:val="0"/>
              <w:spacing w:line="580" w:lineRule="exact"/>
              <w:jc w:val="center"/>
              <w:textAlignment w:val="center"/>
              <w:rPr>
                <w:rFonts w:ascii="Arial" w:hAnsi="Arial" w:cs="Arial"/>
                <w:b/>
                <w:bCs/>
                <w:color w:val="000000"/>
                <w:kern w:val="0"/>
                <w:sz w:val="24"/>
                <w:szCs w:val="24"/>
              </w:rPr>
            </w:pPr>
            <w:r>
              <w:rPr>
                <w:rFonts w:ascii="Arial" w:hAnsi="Arial" w:cs="Arial" w:hint="eastAsia"/>
                <w:b/>
                <w:bCs/>
                <w:color w:val="000000"/>
                <w:kern w:val="0"/>
                <w:sz w:val="24"/>
                <w:szCs w:val="24"/>
              </w:rPr>
              <w:lastRenderedPageBreak/>
              <w:t>2</w:t>
            </w:r>
          </w:p>
        </w:tc>
        <w:tc>
          <w:tcPr>
            <w:tcW w:w="176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580" w:lineRule="exact"/>
              <w:jc w:val="center"/>
              <w:textAlignment w:val="center"/>
              <w:rPr>
                <w:rFonts w:ascii="Arial" w:hAnsi="Arial" w:cs="Arial"/>
                <w:b/>
                <w:bCs/>
                <w:color w:val="000000"/>
                <w:kern w:val="0"/>
                <w:sz w:val="24"/>
                <w:szCs w:val="24"/>
              </w:rPr>
            </w:pPr>
            <w:r>
              <w:rPr>
                <w:rFonts w:ascii="Arial" w:hAnsi="Arial" w:cs="Arial" w:hint="eastAsia"/>
                <w:b/>
                <w:bCs/>
                <w:color w:val="000000"/>
                <w:kern w:val="0"/>
                <w:sz w:val="24"/>
                <w:szCs w:val="24"/>
              </w:rPr>
              <w:t>学校教学管理</w:t>
            </w:r>
          </w:p>
        </w:tc>
        <w:tc>
          <w:tcPr>
            <w:tcW w:w="12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推进素质教育，从师资和硬件配置方面双管齐下</w:t>
            </w:r>
          </w:p>
        </w:tc>
        <w:tc>
          <w:tcPr>
            <w:tcW w:w="19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重视教师培养和培训，制定并落实教师员专业发展中长期规划，促进教师教育观念、专业理论和技能的更新和提高，提高教学能力，建立有利于教师成长的评价体系，加强教师队伍建设和师德建设，培育优秀教师团队；认真执行义务教育阶段课程设置及教学要求，严格落实学科教学要求和教学基本规范，加强教学仪器配备管理工作，构建科学高效的教学管理体系。</w:t>
            </w:r>
          </w:p>
        </w:tc>
        <w:tc>
          <w:tcPr>
            <w:tcW w:w="15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《山东省普通中小学管理基本规范</w:t>
            </w:r>
            <w:r>
              <w:rPr>
                <w:rFonts w:ascii="仿宋" w:eastAsia="仿宋" w:hAnsi="仿宋" w:hint="eastAsia"/>
                <w:color w:val="000000"/>
              </w:rPr>
              <w:t>(</w:t>
            </w:r>
            <w:r>
              <w:rPr>
                <w:rFonts w:ascii="仿宋" w:eastAsia="仿宋" w:hAnsi="仿宋" w:hint="eastAsia"/>
                <w:color w:val="000000"/>
              </w:rPr>
              <w:t>行）》鲁教基字〔</w:t>
            </w:r>
            <w:r>
              <w:rPr>
                <w:rFonts w:ascii="仿宋" w:eastAsia="仿宋" w:hAnsi="仿宋" w:hint="eastAsia"/>
                <w:color w:val="000000"/>
              </w:rPr>
              <w:t>2007</w:t>
            </w:r>
            <w:r>
              <w:rPr>
                <w:rFonts w:ascii="仿宋" w:eastAsia="仿宋" w:hAnsi="仿宋" w:hint="eastAsia"/>
                <w:color w:val="000000"/>
              </w:rPr>
              <w:t>〕</w:t>
            </w:r>
            <w:r>
              <w:rPr>
                <w:rFonts w:ascii="仿宋" w:eastAsia="仿宋" w:hAnsi="仿宋" w:hint="eastAsia"/>
                <w:color w:val="000000"/>
              </w:rPr>
              <w:t>20</w:t>
            </w:r>
            <w:r>
              <w:rPr>
                <w:rFonts w:ascii="仿宋" w:eastAsia="仿宋" w:hAnsi="仿宋" w:hint="eastAsia"/>
                <w:color w:val="000000"/>
              </w:rPr>
              <w:t>号</w:t>
            </w:r>
            <w:r>
              <w:rPr>
                <w:rFonts w:ascii="仿宋" w:eastAsia="仿宋" w:hAnsi="仿宋" w:hint="eastAsia"/>
                <w:color w:val="000000"/>
              </w:rPr>
              <w:t xml:space="preserve"> </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教师管理第</w:t>
            </w:r>
            <w:r>
              <w:rPr>
                <w:rFonts w:ascii="仿宋" w:eastAsia="仿宋" w:hAnsi="仿宋" w:hint="eastAsia"/>
                <w:color w:val="000000"/>
              </w:rPr>
              <w:t>22</w:t>
            </w:r>
            <w:r>
              <w:rPr>
                <w:rFonts w:ascii="仿宋" w:eastAsia="仿宋" w:hAnsi="仿宋" w:hint="eastAsia"/>
                <w:color w:val="000000"/>
              </w:rPr>
              <w:t>、</w:t>
            </w:r>
            <w:r>
              <w:rPr>
                <w:rFonts w:ascii="仿宋" w:eastAsia="仿宋" w:hAnsi="仿宋" w:hint="eastAsia"/>
                <w:color w:val="000000"/>
              </w:rPr>
              <w:t>23</w:t>
            </w:r>
            <w:r>
              <w:rPr>
                <w:rFonts w:ascii="仿宋" w:eastAsia="仿宋" w:hAnsi="仿宋" w:hint="eastAsia"/>
                <w:color w:val="000000"/>
              </w:rPr>
              <w:t>条</w:t>
            </w:r>
            <w:r>
              <w:rPr>
                <w:rFonts w:ascii="仿宋" w:eastAsia="仿宋" w:hAnsi="仿宋" w:hint="eastAsia"/>
                <w:color w:val="000000"/>
              </w:rPr>
              <w:t>，</w:t>
            </w:r>
            <w:r>
              <w:rPr>
                <w:rFonts w:ascii="仿宋" w:eastAsia="仿宋" w:hAnsi="仿宋" w:hint="eastAsia"/>
                <w:color w:val="000000"/>
              </w:rPr>
              <w:t>评价管理第</w:t>
            </w:r>
            <w:r>
              <w:rPr>
                <w:rFonts w:ascii="仿宋" w:eastAsia="仿宋" w:hAnsi="仿宋" w:hint="eastAsia"/>
                <w:color w:val="000000"/>
              </w:rPr>
              <w:t>27</w:t>
            </w:r>
            <w:r>
              <w:rPr>
                <w:rFonts w:ascii="仿宋" w:eastAsia="仿宋" w:hAnsi="仿宋" w:hint="eastAsia"/>
                <w:color w:val="000000"/>
              </w:rPr>
              <w:t>、</w:t>
            </w:r>
            <w:r>
              <w:rPr>
                <w:rFonts w:ascii="仿宋" w:eastAsia="仿宋" w:hAnsi="仿宋" w:hint="eastAsia"/>
                <w:color w:val="000000"/>
              </w:rPr>
              <w:t>28</w:t>
            </w:r>
            <w:r>
              <w:rPr>
                <w:rFonts w:ascii="仿宋" w:eastAsia="仿宋" w:hAnsi="仿宋" w:hint="eastAsia"/>
                <w:color w:val="000000"/>
              </w:rPr>
              <w:t>条</w:t>
            </w:r>
            <w:r>
              <w:rPr>
                <w:rFonts w:ascii="仿宋" w:eastAsia="仿宋" w:hAnsi="仿宋" w:hint="eastAsia"/>
                <w:color w:val="000000"/>
              </w:rPr>
              <w:t>，</w:t>
            </w:r>
            <w:r>
              <w:rPr>
                <w:rFonts w:ascii="仿宋" w:eastAsia="仿宋" w:hAnsi="仿宋" w:hint="eastAsia"/>
                <w:color w:val="000000"/>
              </w:rPr>
              <w:t>教学管理第</w:t>
            </w:r>
            <w:r>
              <w:rPr>
                <w:rFonts w:ascii="仿宋" w:eastAsia="仿宋" w:hAnsi="仿宋" w:hint="eastAsia"/>
                <w:color w:val="000000"/>
              </w:rPr>
              <w:t>13</w:t>
            </w:r>
            <w:r>
              <w:rPr>
                <w:rFonts w:ascii="仿宋" w:eastAsia="仿宋" w:hAnsi="仿宋" w:hint="eastAsia"/>
                <w:color w:val="000000"/>
              </w:rPr>
              <w:t>条</w:t>
            </w:r>
            <w:r>
              <w:rPr>
                <w:rFonts w:ascii="仿宋" w:eastAsia="仿宋" w:hAnsi="仿宋" w:hint="eastAsia"/>
                <w:color w:val="000000"/>
              </w:rPr>
              <w:t>，</w:t>
            </w:r>
            <w:r>
              <w:rPr>
                <w:rFonts w:ascii="仿宋" w:eastAsia="仿宋" w:hAnsi="仿宋" w:hint="eastAsia"/>
                <w:color w:val="000000"/>
              </w:rPr>
              <w:t>财务管理第</w:t>
            </w:r>
            <w:r>
              <w:rPr>
                <w:rFonts w:ascii="仿宋" w:eastAsia="仿宋" w:hAnsi="仿宋" w:hint="eastAsia"/>
                <w:color w:val="000000"/>
              </w:rPr>
              <w:t>30</w:t>
            </w:r>
            <w:r>
              <w:rPr>
                <w:rFonts w:ascii="仿宋" w:eastAsia="仿宋" w:hAnsi="仿宋" w:hint="eastAsia"/>
                <w:color w:val="000000"/>
              </w:rPr>
              <w:t>条</w:t>
            </w:r>
            <w:r>
              <w:rPr>
                <w:rFonts w:ascii="仿宋" w:eastAsia="仿宋" w:hAnsi="仿宋" w:hint="eastAsia"/>
                <w:color w:val="000000"/>
              </w:rPr>
              <w:t>，</w:t>
            </w:r>
            <w:r>
              <w:rPr>
                <w:rFonts w:ascii="仿宋" w:eastAsia="仿宋" w:hAnsi="仿宋" w:hint="eastAsia"/>
                <w:color w:val="000000"/>
              </w:rPr>
              <w:t>安全管理第</w:t>
            </w:r>
            <w:r>
              <w:rPr>
                <w:rFonts w:ascii="仿宋" w:eastAsia="仿宋" w:hAnsi="仿宋" w:hint="eastAsia"/>
                <w:color w:val="000000"/>
              </w:rPr>
              <w:t>33</w:t>
            </w:r>
            <w:r>
              <w:rPr>
                <w:rFonts w:ascii="仿宋" w:eastAsia="仿宋" w:hAnsi="仿宋" w:hint="eastAsia"/>
                <w:color w:val="000000"/>
              </w:rPr>
              <w:t>条</w:t>
            </w:r>
            <w:r>
              <w:rPr>
                <w:rFonts w:ascii="仿宋" w:eastAsia="仿宋" w:hAnsi="仿宋" w:hint="eastAsia"/>
                <w:color w:val="000000"/>
              </w:rPr>
              <w:t>，</w:t>
            </w:r>
            <w:r>
              <w:rPr>
                <w:rFonts w:ascii="仿宋" w:eastAsia="仿宋" w:hAnsi="仿宋" w:hint="eastAsia"/>
                <w:color w:val="000000"/>
              </w:rPr>
              <w:t>卫生管理第</w:t>
            </w:r>
            <w:r>
              <w:rPr>
                <w:rFonts w:ascii="仿宋" w:eastAsia="仿宋" w:hAnsi="仿宋" w:hint="eastAsia"/>
                <w:color w:val="000000"/>
              </w:rPr>
              <w:t>39</w:t>
            </w:r>
            <w:r>
              <w:rPr>
                <w:rFonts w:ascii="仿宋" w:eastAsia="仿宋" w:hAnsi="仿宋" w:hint="eastAsia"/>
                <w:color w:val="000000"/>
              </w:rPr>
              <w:t>条</w:t>
            </w:r>
            <w:r>
              <w:rPr>
                <w:rFonts w:ascii="仿宋" w:eastAsia="仿宋" w:hAnsi="仿宋" w:hint="eastAsia"/>
                <w:color w:val="000000"/>
              </w:rPr>
              <w:t>。</w:t>
            </w:r>
          </w:p>
        </w:tc>
        <w:tc>
          <w:tcPr>
            <w:tcW w:w="27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1.</w:t>
            </w:r>
            <w:r>
              <w:rPr>
                <w:rFonts w:ascii="仿宋" w:eastAsia="仿宋" w:hAnsi="仿宋" w:hint="eastAsia"/>
                <w:color w:val="000000"/>
              </w:rPr>
              <w:t>每学年开展组织师德师风学习，教育法律法规讲座，加强教职工思想道德建设，使广大教师能够遵章守纪，爱岗敬业，教书育人，为人师表。</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2.</w:t>
            </w:r>
            <w:r>
              <w:rPr>
                <w:rFonts w:ascii="仿宋" w:eastAsia="仿宋" w:hAnsi="仿宋" w:hint="eastAsia"/>
                <w:color w:val="000000"/>
              </w:rPr>
              <w:t>学校不占用教师和学生法定休息日、节假日的休息时间，保证教师的合法权益。满足教师专业发展的需要，每学年不少于两次的专业培训，合理安排教师工作量，给予教师自主学习的时间和参与开发校本课程的机会；鼓励教师从事科学研究、学术交流，参加专业学术团体，在学术活动中充分发表意见。</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3.</w:t>
            </w:r>
            <w:r>
              <w:rPr>
                <w:rFonts w:ascii="仿宋" w:eastAsia="仿宋" w:hAnsi="仿宋" w:hint="eastAsia"/>
                <w:color w:val="000000"/>
              </w:rPr>
              <w:t>建立有利于促进教师职业道德和专业水平提高的科学的教师评价体系，不单纯以教学成绩评价教师。坚持内容全面、主体多元原则，综合考虑师德表现、工作态度、专业发展、工作量、工作难度和工作实绩等方面科学评价教师工作。</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4.</w:t>
            </w:r>
            <w:r>
              <w:rPr>
                <w:rFonts w:ascii="仿宋" w:eastAsia="仿宋" w:hAnsi="仿宋" w:hint="eastAsia"/>
                <w:color w:val="000000"/>
              </w:rPr>
              <w:t>落实备课检查制度、推门听课制度、作业批改、复批制度，学科主任牵头，每月定期检查教师备课、作业批改情况，抽查上课情况并及时反馈。鼓励教师组织课外活动。</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5.</w:t>
            </w:r>
            <w:r>
              <w:rPr>
                <w:rFonts w:ascii="仿宋" w:eastAsia="仿宋" w:hAnsi="仿宋" w:hint="eastAsia"/>
                <w:color w:val="000000"/>
              </w:rPr>
              <w:t>尊重学生人格，不歧视、侮辱、体罚和变相体罚学生，维护学生的合法权益。</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lastRenderedPageBreak/>
              <w:t>6.</w:t>
            </w:r>
            <w:r>
              <w:rPr>
                <w:rFonts w:ascii="仿宋" w:eastAsia="仿宋" w:hAnsi="仿宋" w:hint="eastAsia"/>
                <w:color w:val="000000"/>
              </w:rPr>
              <w:t>教师不参与有偿家教。</w:t>
            </w:r>
            <w:r>
              <w:rPr>
                <w:rFonts w:ascii="仿宋" w:eastAsia="仿宋" w:hAnsi="仿宋" w:hint="eastAsia"/>
                <w:color w:val="000000"/>
              </w:rPr>
              <w:t xml:space="preserve"> </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7.</w:t>
            </w:r>
            <w:r>
              <w:rPr>
                <w:rFonts w:ascii="仿宋" w:eastAsia="仿宋" w:hAnsi="仿宋" w:hint="eastAsia"/>
                <w:color w:val="000000"/>
              </w:rPr>
              <w:t>不与学生家长存在利益关系，不接受家长礼品、</w:t>
            </w:r>
            <w:r>
              <w:rPr>
                <w:rFonts w:ascii="仿宋" w:eastAsia="仿宋" w:hAnsi="仿宋" w:hint="eastAsia"/>
                <w:color w:val="000000"/>
              </w:rPr>
              <w:t>购物卡、宴请等。</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8.</w:t>
            </w:r>
            <w:r>
              <w:rPr>
                <w:rFonts w:ascii="仿宋" w:eastAsia="仿宋" w:hAnsi="仿宋" w:hint="eastAsia"/>
                <w:color w:val="000000"/>
              </w:rPr>
              <w:t>按照专业要求，购置、保管、维护相关的仪器、图书、设备等，确保各类仪器、图书、设备经常处于完好可用状态。</w:t>
            </w:r>
          </w:p>
        </w:tc>
        <w:tc>
          <w:tcPr>
            <w:tcW w:w="134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lastRenderedPageBreak/>
              <w:t>课程教学处</w:t>
            </w:r>
            <w:r>
              <w:rPr>
                <w:rFonts w:ascii="仿宋" w:eastAsia="仿宋" w:hAnsi="仿宋" w:hint="eastAsia"/>
                <w:color w:val="000000"/>
              </w:rPr>
              <w:t>0632-8169106</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协办科室</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学生工作处</w:t>
            </w:r>
            <w:r>
              <w:rPr>
                <w:rFonts w:ascii="仿宋" w:eastAsia="仿宋" w:hAnsi="仿宋" w:hint="eastAsia"/>
                <w:color w:val="000000"/>
              </w:rPr>
              <w:t>0632-8169106</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枣庄市新城武夷山路</w:t>
            </w:r>
            <w:r>
              <w:rPr>
                <w:rFonts w:ascii="仿宋" w:eastAsia="仿宋" w:hAnsi="仿宋" w:hint="eastAsia"/>
                <w:color w:val="000000"/>
              </w:rPr>
              <w:t>517</w:t>
            </w:r>
            <w:r>
              <w:rPr>
                <w:rFonts w:ascii="仿宋" w:eastAsia="仿宋" w:hAnsi="仿宋" w:hint="eastAsia"/>
                <w:color w:val="000000"/>
              </w:rPr>
              <w:t>号</w:t>
            </w:r>
          </w:p>
        </w:tc>
        <w:tc>
          <w:tcPr>
            <w:tcW w:w="27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1.</w:t>
            </w:r>
            <w:r>
              <w:rPr>
                <w:rFonts w:ascii="仿宋" w:eastAsia="仿宋" w:hAnsi="仿宋" w:hint="eastAsia"/>
                <w:color w:val="000000"/>
              </w:rPr>
              <w:t>每学期初开展师德师风学习，不定期开展师德师风教育，每学期至少一次教育法律法规学习；</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2.</w:t>
            </w:r>
            <w:r>
              <w:rPr>
                <w:rFonts w:ascii="仿宋" w:eastAsia="仿宋" w:hAnsi="仿宋" w:hint="eastAsia"/>
                <w:color w:val="000000"/>
              </w:rPr>
              <w:t>每月定期检查教师备课、作业批改，不定期抽查上课情况；</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3.</w:t>
            </w:r>
            <w:r>
              <w:rPr>
                <w:rFonts w:ascii="仿宋" w:eastAsia="仿宋" w:hAnsi="仿宋" w:hint="eastAsia"/>
                <w:color w:val="000000"/>
              </w:rPr>
              <w:t>不定期调研教师是否存在有偿补课、接受家长礼品、购物卡、宴请等情况，及时处理；</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4.</w:t>
            </w:r>
            <w:r>
              <w:rPr>
                <w:rFonts w:ascii="仿宋" w:eastAsia="仿宋" w:hAnsi="仿宋" w:hint="eastAsia"/>
                <w:color w:val="000000"/>
              </w:rPr>
              <w:t>安排管理员对教学仪器、图书、设备等进行管理。</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5.</w:t>
            </w:r>
            <w:r>
              <w:rPr>
                <w:rFonts w:ascii="仿宋" w:eastAsia="仿宋" w:hAnsi="仿宋" w:hint="eastAsia"/>
                <w:color w:val="000000"/>
              </w:rPr>
              <w:t>每</w:t>
            </w:r>
            <w:r>
              <w:rPr>
                <w:rFonts w:ascii="仿宋" w:eastAsia="仿宋" w:hAnsi="仿宋" w:hint="eastAsia"/>
                <w:color w:val="000000"/>
              </w:rPr>
              <w:t>学年</w:t>
            </w:r>
            <w:r>
              <w:rPr>
                <w:rFonts w:ascii="仿宋" w:eastAsia="仿宋" w:hAnsi="仿宋" w:hint="eastAsia"/>
                <w:color w:val="000000"/>
              </w:rPr>
              <w:t>开展“</w:t>
            </w:r>
            <w:r>
              <w:rPr>
                <w:rFonts w:ascii="仿宋" w:eastAsia="仿宋" w:hAnsi="仿宋" w:hint="eastAsia"/>
                <w:color w:val="000000"/>
              </w:rPr>
              <w:t>三</w:t>
            </w:r>
            <w:r>
              <w:rPr>
                <w:rFonts w:ascii="仿宋" w:eastAsia="仿宋" w:hAnsi="仿宋" w:hint="eastAsia"/>
                <w:color w:val="000000"/>
              </w:rPr>
              <w:t>课”活动，每周定时开展丰富多彩的教研活动，促进教师成长。</w:t>
            </w:r>
          </w:p>
        </w:tc>
        <w:tc>
          <w:tcPr>
            <w:tcW w:w="6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长期</w:t>
            </w:r>
          </w:p>
        </w:tc>
      </w:tr>
      <w:tr w:rsidR="00243D50">
        <w:trPr>
          <w:trHeight w:val="709"/>
          <w:jc w:val="center"/>
        </w:trPr>
        <w:tc>
          <w:tcPr>
            <w:tcW w:w="61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43D50" w:rsidRDefault="004041EF">
            <w:pPr>
              <w:adjustRightInd w:val="0"/>
              <w:snapToGrid w:val="0"/>
              <w:spacing w:line="580" w:lineRule="exact"/>
              <w:jc w:val="center"/>
              <w:textAlignment w:val="center"/>
              <w:rPr>
                <w:rFonts w:ascii="Arial" w:hAnsi="Arial" w:cs="Arial"/>
                <w:b/>
                <w:bCs/>
                <w:color w:val="000000"/>
                <w:kern w:val="0"/>
                <w:sz w:val="24"/>
                <w:szCs w:val="24"/>
              </w:rPr>
            </w:pPr>
            <w:r>
              <w:rPr>
                <w:rFonts w:ascii="Arial" w:hAnsi="Arial" w:cs="Arial" w:hint="eastAsia"/>
                <w:b/>
                <w:bCs/>
                <w:color w:val="000000"/>
                <w:kern w:val="0"/>
                <w:sz w:val="24"/>
                <w:szCs w:val="24"/>
              </w:rPr>
              <w:t>3</w:t>
            </w:r>
          </w:p>
        </w:tc>
        <w:tc>
          <w:tcPr>
            <w:tcW w:w="176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580" w:lineRule="exact"/>
              <w:jc w:val="center"/>
              <w:textAlignment w:val="center"/>
              <w:rPr>
                <w:rFonts w:ascii="Arial" w:hAnsi="Arial" w:cs="Arial"/>
                <w:b/>
                <w:bCs/>
                <w:color w:val="000000"/>
                <w:kern w:val="0"/>
                <w:sz w:val="24"/>
                <w:szCs w:val="24"/>
              </w:rPr>
            </w:pPr>
            <w:r>
              <w:rPr>
                <w:rFonts w:ascii="Arial" w:hAnsi="Arial" w:cs="Arial" w:hint="eastAsia"/>
                <w:b/>
                <w:bCs/>
                <w:color w:val="000000"/>
                <w:kern w:val="0"/>
                <w:sz w:val="24"/>
                <w:szCs w:val="24"/>
              </w:rPr>
              <w:t>规范教学资料的</w:t>
            </w:r>
          </w:p>
          <w:p w:rsidR="00243D50" w:rsidRDefault="004041EF">
            <w:pPr>
              <w:adjustRightInd w:val="0"/>
              <w:snapToGrid w:val="0"/>
              <w:spacing w:line="580" w:lineRule="exact"/>
              <w:jc w:val="center"/>
              <w:textAlignment w:val="center"/>
              <w:rPr>
                <w:rFonts w:ascii="Arial" w:hAnsi="Arial" w:cs="Arial"/>
                <w:b/>
                <w:bCs/>
                <w:color w:val="000000"/>
                <w:kern w:val="0"/>
                <w:sz w:val="24"/>
                <w:szCs w:val="24"/>
              </w:rPr>
            </w:pPr>
            <w:r>
              <w:rPr>
                <w:rFonts w:ascii="Arial" w:hAnsi="Arial" w:cs="Arial" w:hint="eastAsia"/>
                <w:b/>
                <w:bCs/>
                <w:color w:val="000000"/>
                <w:kern w:val="0"/>
                <w:sz w:val="24"/>
                <w:szCs w:val="24"/>
              </w:rPr>
              <w:t>选择和征订</w:t>
            </w:r>
          </w:p>
        </w:tc>
        <w:tc>
          <w:tcPr>
            <w:tcW w:w="12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规范教学用书，保护学生、家长的合法权益</w:t>
            </w:r>
          </w:p>
        </w:tc>
        <w:tc>
          <w:tcPr>
            <w:tcW w:w="19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严格执行教材教辅材料准入制度，坚持学生自愿购买原则，不得推荐选用省定目录之外的教辅材料，并及时向学生和家长公布，自觉接受社会监督，保护学生、家长的合法权益。</w:t>
            </w:r>
          </w:p>
        </w:tc>
        <w:tc>
          <w:tcPr>
            <w:tcW w:w="15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《山东省教育厅</w:t>
            </w:r>
            <w:r>
              <w:rPr>
                <w:rFonts w:ascii="仿宋" w:eastAsia="仿宋" w:hAnsi="仿宋" w:hint="eastAsia"/>
                <w:color w:val="000000"/>
              </w:rPr>
              <w:t xml:space="preserve"> </w:t>
            </w:r>
            <w:r>
              <w:rPr>
                <w:rFonts w:ascii="仿宋" w:eastAsia="仿宋" w:hAnsi="仿宋" w:hint="eastAsia"/>
                <w:color w:val="000000"/>
              </w:rPr>
              <w:t>山东省新闻出版局</w:t>
            </w:r>
            <w:r>
              <w:rPr>
                <w:rFonts w:ascii="仿宋" w:eastAsia="仿宋" w:hAnsi="仿宋" w:hint="eastAsia"/>
                <w:color w:val="000000"/>
              </w:rPr>
              <w:t xml:space="preserve"> </w:t>
            </w:r>
            <w:r>
              <w:rPr>
                <w:rFonts w:ascii="仿宋" w:eastAsia="仿宋" w:hAnsi="仿宋" w:hint="eastAsia"/>
                <w:color w:val="000000"/>
              </w:rPr>
              <w:t>山东省发展改革委</w:t>
            </w:r>
            <w:r>
              <w:rPr>
                <w:rFonts w:ascii="仿宋" w:eastAsia="仿宋" w:hAnsi="仿宋" w:hint="eastAsia"/>
                <w:color w:val="000000"/>
              </w:rPr>
              <w:t xml:space="preserve"> </w:t>
            </w:r>
            <w:r>
              <w:rPr>
                <w:rFonts w:ascii="仿宋" w:eastAsia="仿宋" w:hAnsi="仿宋" w:hint="eastAsia"/>
                <w:color w:val="000000"/>
              </w:rPr>
              <w:t>山东省财政厅</w:t>
            </w:r>
            <w:r>
              <w:rPr>
                <w:rFonts w:ascii="仿宋" w:eastAsia="仿宋" w:hAnsi="仿宋" w:hint="eastAsia"/>
                <w:color w:val="000000"/>
              </w:rPr>
              <w:t xml:space="preserve"> </w:t>
            </w:r>
            <w:r>
              <w:rPr>
                <w:rFonts w:ascii="仿宋" w:eastAsia="仿宋" w:hAnsi="仿宋" w:hint="eastAsia"/>
                <w:color w:val="000000"/>
              </w:rPr>
              <w:t>山东省物价局</w:t>
            </w:r>
            <w:r>
              <w:rPr>
                <w:rFonts w:ascii="仿宋" w:eastAsia="仿宋" w:hAnsi="仿宋" w:hint="eastAsia"/>
                <w:color w:val="000000"/>
              </w:rPr>
              <w:t xml:space="preserve"> </w:t>
            </w:r>
            <w:r>
              <w:rPr>
                <w:rFonts w:ascii="仿宋" w:eastAsia="仿宋" w:hAnsi="仿宋" w:hint="eastAsia"/>
                <w:color w:val="000000"/>
              </w:rPr>
              <w:t>山东省纠风办关于加强中小学教辅材料使用管理工作的意见》（鲁教基字〔</w:t>
            </w:r>
            <w:r>
              <w:rPr>
                <w:rFonts w:ascii="仿宋" w:eastAsia="仿宋" w:hAnsi="仿宋" w:hint="eastAsia"/>
                <w:color w:val="000000"/>
              </w:rPr>
              <w:t>2012</w:t>
            </w:r>
            <w:r>
              <w:rPr>
                <w:rFonts w:ascii="仿宋" w:eastAsia="仿宋" w:hAnsi="仿宋" w:hint="eastAsia"/>
                <w:color w:val="000000"/>
              </w:rPr>
              <w:t>〕</w:t>
            </w:r>
            <w:r>
              <w:rPr>
                <w:rFonts w:ascii="仿宋" w:eastAsia="仿宋" w:hAnsi="仿宋" w:hint="eastAsia"/>
                <w:color w:val="000000"/>
              </w:rPr>
              <w:t>16</w:t>
            </w:r>
            <w:r>
              <w:rPr>
                <w:rFonts w:ascii="仿宋" w:eastAsia="仿宋" w:hAnsi="仿宋" w:hint="eastAsia"/>
                <w:color w:val="000000"/>
              </w:rPr>
              <w:t>号）</w:t>
            </w:r>
            <w:r>
              <w:rPr>
                <w:rFonts w:ascii="仿宋" w:eastAsia="仿宋" w:hAnsi="仿宋" w:hint="eastAsia"/>
                <w:color w:val="000000"/>
              </w:rPr>
              <w:t xml:space="preserve"> </w:t>
            </w:r>
            <w:r>
              <w:rPr>
                <w:rFonts w:ascii="仿宋" w:eastAsia="仿宋" w:hAnsi="仿宋" w:hint="eastAsia"/>
                <w:color w:val="000000"/>
              </w:rPr>
              <w:t>第</w:t>
            </w:r>
            <w:r>
              <w:rPr>
                <w:rFonts w:ascii="仿宋" w:eastAsia="仿宋" w:hAnsi="仿宋" w:hint="eastAsia"/>
                <w:color w:val="000000"/>
              </w:rPr>
              <w:t>3</w:t>
            </w:r>
            <w:r>
              <w:rPr>
                <w:rFonts w:ascii="仿宋" w:eastAsia="仿宋" w:hAnsi="仿宋" w:hint="eastAsia"/>
                <w:color w:val="000000"/>
              </w:rPr>
              <w:t>条、第</w:t>
            </w:r>
            <w:r>
              <w:rPr>
                <w:rFonts w:ascii="仿宋" w:eastAsia="仿宋" w:hAnsi="仿宋" w:hint="eastAsia"/>
                <w:color w:val="000000"/>
              </w:rPr>
              <w:t>5</w:t>
            </w:r>
            <w:r>
              <w:rPr>
                <w:rFonts w:ascii="仿宋" w:eastAsia="仿宋" w:hAnsi="仿宋" w:hint="eastAsia"/>
                <w:color w:val="000000"/>
              </w:rPr>
              <w:t>条、第</w:t>
            </w:r>
            <w:r>
              <w:rPr>
                <w:rFonts w:ascii="仿宋" w:eastAsia="仿宋" w:hAnsi="仿宋" w:hint="eastAsia"/>
                <w:color w:val="000000"/>
              </w:rPr>
              <w:t>6</w:t>
            </w:r>
            <w:r>
              <w:rPr>
                <w:rFonts w:ascii="仿宋" w:eastAsia="仿宋" w:hAnsi="仿宋" w:hint="eastAsia"/>
                <w:color w:val="000000"/>
              </w:rPr>
              <w:t>条</w:t>
            </w:r>
            <w:r>
              <w:rPr>
                <w:rFonts w:ascii="仿宋" w:eastAsia="仿宋" w:hAnsi="仿宋" w:hint="eastAsia"/>
                <w:color w:val="000000"/>
              </w:rPr>
              <w:t>。</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《山东省普通中小学管理基本规范</w:t>
            </w:r>
            <w:r>
              <w:rPr>
                <w:rFonts w:ascii="仿宋" w:eastAsia="仿宋" w:hAnsi="仿宋" w:hint="eastAsia"/>
                <w:color w:val="000000"/>
              </w:rPr>
              <w:t>(</w:t>
            </w:r>
            <w:r>
              <w:rPr>
                <w:rFonts w:ascii="仿宋" w:eastAsia="仿宋" w:hAnsi="仿宋" w:hint="eastAsia"/>
                <w:color w:val="000000"/>
              </w:rPr>
              <w:t>试行）》鲁教基字〔</w:t>
            </w:r>
            <w:r>
              <w:rPr>
                <w:rFonts w:ascii="仿宋" w:eastAsia="仿宋" w:hAnsi="仿宋" w:hint="eastAsia"/>
                <w:color w:val="000000"/>
              </w:rPr>
              <w:t>2007</w:t>
            </w:r>
            <w:r>
              <w:rPr>
                <w:rFonts w:ascii="仿宋" w:eastAsia="仿宋" w:hAnsi="仿宋" w:hint="eastAsia"/>
                <w:color w:val="000000"/>
              </w:rPr>
              <w:t>〕</w:t>
            </w:r>
            <w:r>
              <w:rPr>
                <w:rFonts w:ascii="仿宋" w:eastAsia="仿宋" w:hAnsi="仿宋" w:hint="eastAsia"/>
                <w:color w:val="000000"/>
              </w:rPr>
              <w:t>20</w:t>
            </w:r>
            <w:r>
              <w:rPr>
                <w:rFonts w:ascii="仿宋" w:eastAsia="仿宋" w:hAnsi="仿宋" w:hint="eastAsia"/>
                <w:color w:val="000000"/>
              </w:rPr>
              <w:t>号</w:t>
            </w:r>
            <w:r>
              <w:rPr>
                <w:rFonts w:ascii="仿宋" w:eastAsia="仿宋" w:hAnsi="仿宋" w:hint="eastAsia"/>
                <w:color w:val="000000"/>
              </w:rPr>
              <w:t xml:space="preserve"> </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教学管理第</w:t>
            </w:r>
            <w:r>
              <w:rPr>
                <w:rFonts w:ascii="仿宋" w:eastAsia="仿宋" w:hAnsi="仿宋" w:hint="eastAsia"/>
                <w:color w:val="000000"/>
              </w:rPr>
              <w:t>14</w:t>
            </w:r>
            <w:r>
              <w:rPr>
                <w:rFonts w:ascii="仿宋" w:eastAsia="仿宋" w:hAnsi="仿宋" w:hint="eastAsia"/>
                <w:color w:val="000000"/>
              </w:rPr>
              <w:t>条</w:t>
            </w:r>
            <w:r>
              <w:rPr>
                <w:rFonts w:ascii="仿宋" w:eastAsia="仿宋" w:hAnsi="仿宋" w:hint="eastAsia"/>
                <w:color w:val="000000"/>
              </w:rPr>
              <w:t>。</w:t>
            </w:r>
          </w:p>
        </w:tc>
        <w:tc>
          <w:tcPr>
            <w:tcW w:w="27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1.</w:t>
            </w:r>
            <w:r>
              <w:rPr>
                <w:rFonts w:ascii="仿宋" w:eastAsia="仿宋" w:hAnsi="仿宋" w:hint="eastAsia"/>
                <w:color w:val="000000"/>
              </w:rPr>
              <w:t>选用国家和省颁布的教学用书目录规定的教材，并及时向学生的家长公布。</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2.</w:t>
            </w:r>
            <w:r>
              <w:rPr>
                <w:rFonts w:ascii="仿宋" w:eastAsia="仿宋" w:hAnsi="仿宋" w:hint="eastAsia"/>
                <w:color w:val="000000"/>
              </w:rPr>
              <w:t>不向学生统一征订教辅资料，不接受任何单位和个人推销的省定教学用书目录以外的书刊和音像制品。</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3.</w:t>
            </w:r>
            <w:r>
              <w:rPr>
                <w:rFonts w:ascii="仿宋" w:eastAsia="仿宋" w:hAnsi="仿宋" w:hint="eastAsia"/>
                <w:color w:val="000000"/>
              </w:rPr>
              <w:t>严格要求教师，签订保证书，不向学生推荐任何教辅资料。</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4.</w:t>
            </w:r>
            <w:r>
              <w:rPr>
                <w:rFonts w:ascii="仿宋" w:eastAsia="仿宋" w:hAnsi="仿宋" w:hint="eastAsia"/>
                <w:color w:val="000000"/>
              </w:rPr>
              <w:t>设置举报邮箱及电话，主动接受社会监督。</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5.</w:t>
            </w:r>
            <w:r>
              <w:rPr>
                <w:rFonts w:ascii="仿宋" w:eastAsia="仿宋" w:hAnsi="仿宋" w:hint="eastAsia"/>
                <w:color w:val="000000"/>
              </w:rPr>
              <w:t>接到举报立即查证，不扯皮不推诿，保护学生、家长的合法权益。</w:t>
            </w:r>
          </w:p>
        </w:tc>
        <w:tc>
          <w:tcPr>
            <w:tcW w:w="134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课程教学处</w:t>
            </w:r>
            <w:r>
              <w:rPr>
                <w:rFonts w:ascii="仿宋" w:eastAsia="仿宋" w:hAnsi="仿宋" w:hint="eastAsia"/>
                <w:color w:val="000000"/>
              </w:rPr>
              <w:t>0632-8169106</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枣庄市新城武夷山路</w:t>
            </w:r>
            <w:r>
              <w:rPr>
                <w:rFonts w:ascii="仿宋" w:eastAsia="仿宋" w:hAnsi="仿宋" w:hint="eastAsia"/>
                <w:color w:val="000000"/>
              </w:rPr>
              <w:t>517</w:t>
            </w:r>
            <w:r>
              <w:rPr>
                <w:rFonts w:ascii="仿宋" w:eastAsia="仿宋" w:hAnsi="仿宋" w:hint="eastAsia"/>
                <w:color w:val="000000"/>
              </w:rPr>
              <w:t>号</w:t>
            </w:r>
          </w:p>
        </w:tc>
        <w:tc>
          <w:tcPr>
            <w:tcW w:w="27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1.</w:t>
            </w:r>
            <w:r>
              <w:rPr>
                <w:rFonts w:ascii="仿宋" w:eastAsia="仿宋" w:hAnsi="仿宋" w:hint="eastAsia"/>
                <w:color w:val="000000"/>
              </w:rPr>
              <w:t>每学期开学一周内，向家长公布学生用书情况，杜绝私定教辅。</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2.</w:t>
            </w:r>
            <w:r>
              <w:rPr>
                <w:rFonts w:ascii="仿宋" w:eastAsia="仿宋" w:hAnsi="仿宋" w:hint="eastAsia"/>
                <w:color w:val="000000"/>
              </w:rPr>
              <w:t>开学初，组织教师签订保证书，不得向学生推荐任何教辅资料。</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3.</w:t>
            </w:r>
            <w:r>
              <w:rPr>
                <w:rFonts w:ascii="仿宋" w:eastAsia="仿宋" w:hAnsi="仿宋" w:hint="eastAsia"/>
                <w:color w:val="000000"/>
              </w:rPr>
              <w:t>长期设置举报邮箱和电话。</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4.</w:t>
            </w:r>
            <w:r>
              <w:rPr>
                <w:rFonts w:ascii="仿宋" w:eastAsia="仿宋" w:hAnsi="仿宋" w:hint="eastAsia"/>
                <w:color w:val="000000"/>
              </w:rPr>
              <w:t>对于家长的举报，及时处理并给家长反馈。</w:t>
            </w:r>
          </w:p>
        </w:tc>
        <w:tc>
          <w:tcPr>
            <w:tcW w:w="6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长期</w:t>
            </w:r>
          </w:p>
        </w:tc>
      </w:tr>
      <w:tr w:rsidR="00243D50">
        <w:trPr>
          <w:trHeight w:val="709"/>
          <w:jc w:val="center"/>
        </w:trPr>
        <w:tc>
          <w:tcPr>
            <w:tcW w:w="61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43D50" w:rsidRDefault="004041EF">
            <w:pPr>
              <w:adjustRightInd w:val="0"/>
              <w:snapToGrid w:val="0"/>
              <w:spacing w:line="580" w:lineRule="exact"/>
              <w:jc w:val="center"/>
              <w:textAlignment w:val="center"/>
              <w:rPr>
                <w:rFonts w:ascii="Arial" w:hAnsi="Arial" w:cs="Arial"/>
                <w:b/>
                <w:bCs/>
                <w:color w:val="000000"/>
                <w:kern w:val="0"/>
                <w:sz w:val="24"/>
                <w:szCs w:val="24"/>
              </w:rPr>
            </w:pPr>
            <w:r>
              <w:rPr>
                <w:rFonts w:ascii="Arial" w:hAnsi="Arial" w:cs="Arial" w:hint="eastAsia"/>
                <w:b/>
                <w:bCs/>
                <w:color w:val="000000"/>
                <w:kern w:val="0"/>
                <w:sz w:val="24"/>
                <w:szCs w:val="24"/>
              </w:rPr>
              <w:t>4</w:t>
            </w:r>
          </w:p>
        </w:tc>
        <w:tc>
          <w:tcPr>
            <w:tcW w:w="176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580" w:lineRule="exact"/>
              <w:jc w:val="center"/>
              <w:textAlignment w:val="center"/>
              <w:rPr>
                <w:rFonts w:ascii="Arial" w:hAnsi="Arial" w:cs="Arial"/>
                <w:b/>
                <w:bCs/>
                <w:color w:val="000000"/>
                <w:kern w:val="0"/>
                <w:sz w:val="24"/>
                <w:szCs w:val="24"/>
              </w:rPr>
            </w:pPr>
            <w:r>
              <w:rPr>
                <w:rFonts w:ascii="Arial" w:hAnsi="Arial" w:cs="Arial" w:hint="eastAsia"/>
                <w:b/>
                <w:bCs/>
                <w:color w:val="000000"/>
                <w:kern w:val="0"/>
                <w:sz w:val="24"/>
                <w:szCs w:val="24"/>
              </w:rPr>
              <w:t>学生学籍管理</w:t>
            </w:r>
          </w:p>
          <w:p w:rsidR="00243D50" w:rsidRDefault="004041EF">
            <w:pPr>
              <w:adjustRightInd w:val="0"/>
              <w:snapToGrid w:val="0"/>
              <w:spacing w:line="580" w:lineRule="exact"/>
              <w:jc w:val="center"/>
              <w:textAlignment w:val="center"/>
              <w:rPr>
                <w:rFonts w:ascii="Arial" w:hAnsi="Arial" w:cs="Arial"/>
                <w:b/>
                <w:bCs/>
                <w:color w:val="000000"/>
                <w:kern w:val="0"/>
                <w:sz w:val="24"/>
                <w:szCs w:val="24"/>
              </w:rPr>
            </w:pPr>
            <w:r>
              <w:rPr>
                <w:rFonts w:ascii="Arial" w:hAnsi="Arial" w:cs="Arial" w:hint="eastAsia"/>
                <w:b/>
                <w:bCs/>
                <w:color w:val="000000"/>
                <w:kern w:val="0"/>
                <w:sz w:val="24"/>
                <w:szCs w:val="24"/>
              </w:rPr>
              <w:t>与综合素质评价</w:t>
            </w:r>
          </w:p>
        </w:tc>
        <w:tc>
          <w:tcPr>
            <w:tcW w:w="12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学生建籍建档管理</w:t>
            </w:r>
          </w:p>
        </w:tc>
        <w:tc>
          <w:tcPr>
            <w:tcW w:w="19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每年新生入学时，学校课程处为新录取的学生办理建籍手续，为在校学生办理学籍变更、转入、转出等手续，并按照学段与年级共同</w:t>
            </w:r>
            <w:r>
              <w:rPr>
                <w:rFonts w:ascii="仿宋" w:eastAsia="仿宋" w:hAnsi="仿宋" w:hint="eastAsia"/>
                <w:color w:val="000000"/>
              </w:rPr>
              <w:lastRenderedPageBreak/>
              <w:t>建设学生九年的素质教育评价手册，全面评估学生在校期间的综合表现和学习能力。</w:t>
            </w:r>
          </w:p>
        </w:tc>
        <w:tc>
          <w:tcPr>
            <w:tcW w:w="15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lastRenderedPageBreak/>
              <w:t>《山东省普通中小学学籍管理规定（试行）》（鲁教基字〔</w:t>
            </w:r>
            <w:r>
              <w:rPr>
                <w:rFonts w:ascii="仿宋" w:eastAsia="仿宋" w:hAnsi="仿宋" w:hint="eastAsia"/>
                <w:color w:val="000000"/>
              </w:rPr>
              <w:t>2007</w:t>
            </w:r>
            <w:r>
              <w:rPr>
                <w:rFonts w:ascii="仿宋" w:eastAsia="仿宋" w:hAnsi="仿宋" w:hint="eastAsia"/>
                <w:color w:val="000000"/>
              </w:rPr>
              <w:t>〕</w:t>
            </w:r>
            <w:r>
              <w:rPr>
                <w:rFonts w:ascii="仿宋" w:eastAsia="仿宋" w:hAnsi="仿宋" w:hint="eastAsia"/>
                <w:color w:val="000000"/>
              </w:rPr>
              <w:t>26</w:t>
            </w:r>
            <w:r>
              <w:rPr>
                <w:rFonts w:ascii="仿宋" w:eastAsia="仿宋" w:hAnsi="仿宋" w:hint="eastAsia"/>
                <w:color w:val="000000"/>
              </w:rPr>
              <w:t>号）第</w:t>
            </w:r>
            <w:r>
              <w:rPr>
                <w:rFonts w:ascii="仿宋" w:eastAsia="仿宋" w:hAnsi="仿宋" w:hint="eastAsia"/>
                <w:color w:val="000000"/>
              </w:rPr>
              <w:t>5</w:t>
            </w:r>
            <w:r>
              <w:rPr>
                <w:rFonts w:ascii="仿宋" w:eastAsia="仿宋" w:hAnsi="仿宋" w:hint="eastAsia"/>
                <w:color w:val="000000"/>
              </w:rPr>
              <w:t>、</w:t>
            </w:r>
            <w:r>
              <w:rPr>
                <w:rFonts w:ascii="仿宋" w:eastAsia="仿宋" w:hAnsi="仿宋" w:hint="eastAsia"/>
                <w:color w:val="000000"/>
              </w:rPr>
              <w:t>6</w:t>
            </w:r>
            <w:r>
              <w:rPr>
                <w:rFonts w:ascii="仿宋" w:eastAsia="仿宋" w:hAnsi="仿宋" w:hint="eastAsia"/>
                <w:color w:val="000000"/>
              </w:rPr>
              <w:t>、</w:t>
            </w:r>
            <w:r>
              <w:rPr>
                <w:rFonts w:ascii="仿宋" w:eastAsia="仿宋" w:hAnsi="仿宋" w:hint="eastAsia"/>
                <w:color w:val="000000"/>
              </w:rPr>
              <w:t>7</w:t>
            </w:r>
            <w:r>
              <w:rPr>
                <w:rFonts w:ascii="仿宋" w:eastAsia="仿宋" w:hAnsi="仿宋" w:hint="eastAsia"/>
                <w:color w:val="000000"/>
              </w:rPr>
              <w:t>、</w:t>
            </w:r>
            <w:r>
              <w:rPr>
                <w:rFonts w:ascii="仿宋" w:eastAsia="仿宋" w:hAnsi="仿宋" w:hint="eastAsia"/>
                <w:color w:val="000000"/>
              </w:rPr>
              <w:t>8</w:t>
            </w:r>
            <w:r>
              <w:rPr>
                <w:rFonts w:ascii="仿宋" w:eastAsia="仿宋" w:hAnsi="仿宋" w:hint="eastAsia"/>
                <w:color w:val="000000"/>
              </w:rPr>
              <w:t>、</w:t>
            </w:r>
            <w:r>
              <w:rPr>
                <w:rFonts w:ascii="仿宋" w:eastAsia="仿宋" w:hAnsi="仿宋" w:hint="eastAsia"/>
                <w:color w:val="000000"/>
              </w:rPr>
              <w:t>9</w:t>
            </w:r>
            <w:r>
              <w:rPr>
                <w:rFonts w:ascii="仿宋" w:eastAsia="仿宋" w:hAnsi="仿宋" w:hint="eastAsia"/>
                <w:color w:val="000000"/>
              </w:rPr>
              <w:t>、</w:t>
            </w:r>
            <w:r>
              <w:rPr>
                <w:rFonts w:ascii="仿宋" w:eastAsia="仿宋" w:hAnsi="仿宋" w:hint="eastAsia"/>
                <w:color w:val="000000"/>
              </w:rPr>
              <w:t>10</w:t>
            </w:r>
            <w:r>
              <w:rPr>
                <w:rFonts w:ascii="仿宋" w:eastAsia="仿宋" w:hAnsi="仿宋" w:hint="eastAsia"/>
                <w:color w:val="000000"/>
              </w:rPr>
              <w:t>、</w:t>
            </w:r>
            <w:r>
              <w:rPr>
                <w:rFonts w:ascii="仿宋" w:eastAsia="仿宋" w:hAnsi="仿宋" w:hint="eastAsia"/>
                <w:color w:val="000000"/>
              </w:rPr>
              <w:t>12</w:t>
            </w:r>
            <w:r>
              <w:rPr>
                <w:rFonts w:ascii="仿宋" w:eastAsia="仿宋" w:hAnsi="仿宋" w:hint="eastAsia"/>
                <w:color w:val="000000"/>
              </w:rPr>
              <w:t>、</w:t>
            </w:r>
            <w:r>
              <w:rPr>
                <w:rFonts w:ascii="仿宋" w:eastAsia="仿宋" w:hAnsi="仿宋" w:hint="eastAsia"/>
                <w:color w:val="000000"/>
              </w:rPr>
              <w:t>13</w:t>
            </w:r>
            <w:r>
              <w:rPr>
                <w:rFonts w:ascii="仿宋" w:eastAsia="仿宋" w:hAnsi="仿宋" w:hint="eastAsia"/>
                <w:color w:val="000000"/>
              </w:rPr>
              <w:t>、</w:t>
            </w:r>
            <w:r>
              <w:rPr>
                <w:rFonts w:ascii="仿宋" w:eastAsia="仿宋" w:hAnsi="仿宋" w:hint="eastAsia"/>
                <w:color w:val="000000"/>
              </w:rPr>
              <w:lastRenderedPageBreak/>
              <w:t>17</w:t>
            </w:r>
            <w:r>
              <w:rPr>
                <w:rFonts w:ascii="仿宋" w:eastAsia="仿宋" w:hAnsi="仿宋" w:hint="eastAsia"/>
                <w:color w:val="000000"/>
              </w:rPr>
              <w:t>、</w:t>
            </w:r>
            <w:r>
              <w:rPr>
                <w:rFonts w:ascii="仿宋" w:eastAsia="仿宋" w:hAnsi="仿宋" w:hint="eastAsia"/>
                <w:color w:val="000000"/>
              </w:rPr>
              <w:t>18</w:t>
            </w:r>
            <w:r>
              <w:rPr>
                <w:rFonts w:ascii="仿宋" w:eastAsia="仿宋" w:hAnsi="仿宋" w:hint="eastAsia"/>
                <w:color w:val="000000"/>
              </w:rPr>
              <w:t>、</w:t>
            </w:r>
            <w:r>
              <w:rPr>
                <w:rFonts w:ascii="仿宋" w:eastAsia="仿宋" w:hAnsi="仿宋" w:hint="eastAsia"/>
                <w:color w:val="000000"/>
              </w:rPr>
              <w:t>19</w:t>
            </w:r>
            <w:r>
              <w:rPr>
                <w:rFonts w:ascii="仿宋" w:eastAsia="仿宋" w:hAnsi="仿宋" w:hint="eastAsia"/>
                <w:color w:val="000000"/>
              </w:rPr>
              <w:t>、</w:t>
            </w:r>
            <w:r>
              <w:rPr>
                <w:rFonts w:ascii="仿宋" w:eastAsia="仿宋" w:hAnsi="仿宋" w:hint="eastAsia"/>
                <w:color w:val="000000"/>
              </w:rPr>
              <w:t>20</w:t>
            </w:r>
            <w:r>
              <w:rPr>
                <w:rFonts w:ascii="仿宋" w:eastAsia="仿宋" w:hAnsi="仿宋" w:hint="eastAsia"/>
                <w:color w:val="000000"/>
              </w:rPr>
              <w:t>、</w:t>
            </w:r>
            <w:r>
              <w:rPr>
                <w:rFonts w:ascii="仿宋" w:eastAsia="仿宋" w:hAnsi="仿宋" w:hint="eastAsia"/>
                <w:color w:val="000000"/>
              </w:rPr>
              <w:t>23</w:t>
            </w:r>
            <w:r>
              <w:rPr>
                <w:rFonts w:ascii="仿宋" w:eastAsia="仿宋" w:hAnsi="仿宋" w:hint="eastAsia"/>
                <w:color w:val="000000"/>
              </w:rPr>
              <w:t>、</w:t>
            </w:r>
            <w:r>
              <w:rPr>
                <w:rFonts w:ascii="仿宋" w:eastAsia="仿宋" w:hAnsi="仿宋" w:hint="eastAsia"/>
                <w:color w:val="000000"/>
              </w:rPr>
              <w:t>24</w:t>
            </w:r>
            <w:r>
              <w:rPr>
                <w:rFonts w:ascii="仿宋" w:eastAsia="仿宋" w:hAnsi="仿宋" w:hint="eastAsia"/>
                <w:color w:val="000000"/>
              </w:rPr>
              <w:t>、</w:t>
            </w:r>
            <w:r>
              <w:rPr>
                <w:rFonts w:ascii="仿宋" w:eastAsia="仿宋" w:hAnsi="仿宋" w:hint="eastAsia"/>
                <w:color w:val="000000"/>
              </w:rPr>
              <w:t>25</w:t>
            </w:r>
            <w:r>
              <w:rPr>
                <w:rFonts w:ascii="仿宋" w:eastAsia="仿宋" w:hAnsi="仿宋" w:hint="eastAsia"/>
                <w:color w:val="000000"/>
              </w:rPr>
              <w:t>、</w:t>
            </w:r>
            <w:r>
              <w:rPr>
                <w:rFonts w:ascii="仿宋" w:eastAsia="仿宋" w:hAnsi="仿宋" w:hint="eastAsia"/>
                <w:color w:val="000000"/>
              </w:rPr>
              <w:t>32</w:t>
            </w:r>
            <w:r>
              <w:rPr>
                <w:rFonts w:ascii="仿宋" w:eastAsia="仿宋" w:hAnsi="仿宋" w:hint="eastAsia"/>
                <w:color w:val="000000"/>
              </w:rPr>
              <w:t>、</w:t>
            </w:r>
            <w:r>
              <w:rPr>
                <w:rFonts w:ascii="仿宋" w:eastAsia="仿宋" w:hAnsi="仿宋" w:hint="eastAsia"/>
                <w:color w:val="000000"/>
              </w:rPr>
              <w:t>33</w:t>
            </w:r>
            <w:r>
              <w:rPr>
                <w:rFonts w:ascii="仿宋" w:eastAsia="仿宋" w:hAnsi="仿宋" w:hint="eastAsia"/>
                <w:color w:val="000000"/>
              </w:rPr>
              <w:t>、</w:t>
            </w:r>
            <w:r>
              <w:rPr>
                <w:rFonts w:ascii="仿宋" w:eastAsia="仿宋" w:hAnsi="仿宋" w:hint="eastAsia"/>
                <w:color w:val="000000"/>
              </w:rPr>
              <w:t>34</w:t>
            </w:r>
            <w:r>
              <w:rPr>
                <w:rFonts w:ascii="仿宋" w:eastAsia="仿宋" w:hAnsi="仿宋" w:hint="eastAsia"/>
                <w:color w:val="000000"/>
              </w:rPr>
              <w:t>条</w:t>
            </w:r>
            <w:r>
              <w:rPr>
                <w:rFonts w:ascii="仿宋" w:eastAsia="仿宋" w:hAnsi="仿宋" w:hint="eastAsia"/>
                <w:color w:val="000000"/>
              </w:rPr>
              <w:t>，</w:t>
            </w:r>
            <w:r>
              <w:rPr>
                <w:rFonts w:ascii="仿宋" w:eastAsia="仿宋" w:hAnsi="仿宋" w:hint="eastAsia"/>
                <w:color w:val="000000"/>
              </w:rPr>
              <w:t>《山东省普通中小学管理基本规范（试行）》（鲁教基字〔</w:t>
            </w:r>
            <w:r>
              <w:rPr>
                <w:rFonts w:ascii="仿宋" w:eastAsia="仿宋" w:hAnsi="仿宋" w:hint="eastAsia"/>
                <w:color w:val="000000"/>
              </w:rPr>
              <w:t>2007</w:t>
            </w:r>
            <w:r>
              <w:rPr>
                <w:rFonts w:ascii="仿宋" w:eastAsia="仿宋" w:hAnsi="仿宋" w:hint="eastAsia"/>
                <w:color w:val="000000"/>
              </w:rPr>
              <w:t>〕</w:t>
            </w:r>
            <w:r>
              <w:rPr>
                <w:rFonts w:ascii="仿宋" w:eastAsia="仿宋" w:hAnsi="仿宋" w:hint="eastAsia"/>
                <w:color w:val="000000"/>
              </w:rPr>
              <w:t>20</w:t>
            </w:r>
            <w:r>
              <w:rPr>
                <w:rFonts w:ascii="仿宋" w:eastAsia="仿宋" w:hAnsi="仿宋" w:hint="eastAsia"/>
                <w:color w:val="000000"/>
              </w:rPr>
              <w:t>号）评价管理第</w:t>
            </w:r>
            <w:r>
              <w:rPr>
                <w:rFonts w:ascii="仿宋" w:eastAsia="仿宋" w:hAnsi="仿宋" w:hint="eastAsia"/>
                <w:color w:val="000000"/>
              </w:rPr>
              <w:t>25</w:t>
            </w:r>
            <w:r>
              <w:rPr>
                <w:rFonts w:ascii="仿宋" w:eastAsia="仿宋" w:hAnsi="仿宋" w:hint="eastAsia"/>
                <w:color w:val="000000"/>
              </w:rPr>
              <w:t>条</w:t>
            </w:r>
            <w:r>
              <w:rPr>
                <w:rFonts w:ascii="仿宋" w:eastAsia="仿宋" w:hAnsi="仿宋" w:hint="eastAsia"/>
                <w:color w:val="000000"/>
              </w:rPr>
              <w:t>。</w:t>
            </w:r>
          </w:p>
        </w:tc>
        <w:tc>
          <w:tcPr>
            <w:tcW w:w="27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lastRenderedPageBreak/>
              <w:t>1.</w:t>
            </w:r>
            <w:r>
              <w:rPr>
                <w:rFonts w:ascii="仿宋" w:eastAsia="仿宋" w:hAnsi="仿宋" w:hint="eastAsia"/>
                <w:color w:val="000000"/>
              </w:rPr>
              <w:t>保证适龄儿童在户籍地就近免试入学，不以任何理由拒收适龄儿童。</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2.</w:t>
            </w:r>
            <w:r>
              <w:rPr>
                <w:rFonts w:ascii="仿宋" w:eastAsia="仿宋" w:hAnsi="仿宋" w:hint="eastAsia"/>
                <w:color w:val="000000"/>
              </w:rPr>
              <w:t>确实存在特殊情况的学生须及时上报主管部门，安排教师上门送教。</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lastRenderedPageBreak/>
              <w:t>3.</w:t>
            </w:r>
            <w:r>
              <w:rPr>
                <w:rFonts w:ascii="仿宋" w:eastAsia="仿宋" w:hAnsi="仿宋" w:hint="eastAsia"/>
                <w:color w:val="000000"/>
              </w:rPr>
              <w:t>不以任何理由拒绝新生报到。特殊情况的必须履行请假、休学手续。</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4.</w:t>
            </w:r>
            <w:r>
              <w:rPr>
                <w:rFonts w:ascii="仿宋" w:eastAsia="仿宋" w:hAnsi="仿宋" w:hint="eastAsia"/>
                <w:color w:val="000000"/>
              </w:rPr>
              <w:t>对于新入学学生，及时办理建籍手续，并按规定时间报</w:t>
            </w:r>
            <w:r>
              <w:rPr>
                <w:rFonts w:ascii="仿宋" w:eastAsia="仿宋" w:hAnsi="仿宋" w:hint="eastAsia"/>
                <w:color w:val="000000"/>
              </w:rPr>
              <w:t>主管教育行政部门审核、备案。特殊情况的须及时上报主管部门，期间不得拒绝接收学生入学。</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5.</w:t>
            </w:r>
            <w:r>
              <w:rPr>
                <w:rFonts w:ascii="仿宋" w:eastAsia="仿宋" w:hAnsi="仿宋" w:hint="eastAsia"/>
                <w:color w:val="000000"/>
              </w:rPr>
              <w:t>按照要求及时办理学籍变更、转入、转出、休学、复学手续，及时上报主管部门，不得无故拖延、推诿，或者索拿卡要。</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6.</w:t>
            </w:r>
            <w:r>
              <w:rPr>
                <w:rFonts w:ascii="仿宋" w:eastAsia="仿宋" w:hAnsi="仿宋" w:hint="eastAsia"/>
                <w:color w:val="000000"/>
              </w:rPr>
              <w:t>制定学生素质教育评价体系，实行日常考试无分数评价，采用学业成绩与成长记录相结合的综合评价方式。初中学生实行以学业考试和基础性发展目标为主要内容的综合素质评价制度。学校为每个学生建立全面、综合、动态的评价手册，全面反映学生的成长历程。</w:t>
            </w:r>
          </w:p>
        </w:tc>
        <w:tc>
          <w:tcPr>
            <w:tcW w:w="134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lastRenderedPageBreak/>
              <w:t>课程教学处</w:t>
            </w:r>
            <w:r>
              <w:rPr>
                <w:rFonts w:ascii="仿宋" w:eastAsia="仿宋" w:hAnsi="仿宋" w:hint="eastAsia"/>
                <w:color w:val="000000"/>
              </w:rPr>
              <w:t>0632-8169106</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枣庄市新城武夷山路</w:t>
            </w:r>
            <w:r>
              <w:rPr>
                <w:rFonts w:ascii="仿宋" w:eastAsia="仿宋" w:hAnsi="仿宋" w:hint="eastAsia"/>
                <w:color w:val="000000"/>
              </w:rPr>
              <w:t>517</w:t>
            </w:r>
            <w:r>
              <w:rPr>
                <w:rFonts w:ascii="仿宋" w:eastAsia="仿宋" w:hAnsi="仿宋" w:hint="eastAsia"/>
                <w:color w:val="000000"/>
              </w:rPr>
              <w:t>号</w:t>
            </w:r>
          </w:p>
        </w:tc>
        <w:tc>
          <w:tcPr>
            <w:tcW w:w="27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1.</w:t>
            </w:r>
            <w:r>
              <w:rPr>
                <w:rFonts w:ascii="仿宋" w:eastAsia="仿宋" w:hAnsi="仿宋" w:hint="eastAsia"/>
                <w:color w:val="000000"/>
              </w:rPr>
              <w:t>与当地公</w:t>
            </w:r>
            <w:r>
              <w:rPr>
                <w:rFonts w:ascii="仿宋" w:eastAsia="仿宋" w:hAnsi="仿宋" w:hint="eastAsia"/>
                <w:color w:val="000000"/>
              </w:rPr>
              <w:t>安系统合作，开学一周内完成驻地所在适龄儿童的排查，保证每个适龄儿童入学。</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2.</w:t>
            </w:r>
            <w:r>
              <w:rPr>
                <w:rFonts w:ascii="仿宋" w:eastAsia="仿宋" w:hAnsi="仿宋" w:hint="eastAsia"/>
                <w:color w:val="000000"/>
              </w:rPr>
              <w:t>开学一月内，完成新生建籍工作，汇总在校生休学、复学、转学、借读情况，上报给主管部门。</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lastRenderedPageBreak/>
              <w:t>3.</w:t>
            </w:r>
            <w:r>
              <w:rPr>
                <w:rFonts w:ascii="仿宋" w:eastAsia="仿宋" w:hAnsi="仿宋" w:hint="eastAsia"/>
                <w:color w:val="000000"/>
              </w:rPr>
              <w:t>不定期核查在校生与在籍生的情况，确保人籍一致。</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4.</w:t>
            </w:r>
            <w:r>
              <w:rPr>
                <w:rFonts w:ascii="仿宋" w:eastAsia="仿宋" w:hAnsi="仿宋" w:hint="eastAsia"/>
                <w:color w:val="000000"/>
              </w:rPr>
              <w:t>每学期末，组织教师对学生成长进行评价。</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5.</w:t>
            </w:r>
            <w:r>
              <w:rPr>
                <w:rFonts w:ascii="仿宋" w:eastAsia="仿宋" w:hAnsi="仿宋" w:hint="eastAsia"/>
                <w:color w:val="000000"/>
              </w:rPr>
              <w:t>学期结束，下发学生评价手册。</w:t>
            </w:r>
          </w:p>
        </w:tc>
        <w:tc>
          <w:tcPr>
            <w:tcW w:w="6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lastRenderedPageBreak/>
              <w:t>长期</w:t>
            </w:r>
          </w:p>
        </w:tc>
      </w:tr>
      <w:tr w:rsidR="00243D50">
        <w:trPr>
          <w:trHeight w:val="709"/>
          <w:jc w:val="center"/>
        </w:trPr>
        <w:tc>
          <w:tcPr>
            <w:tcW w:w="61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43D50" w:rsidRDefault="004041EF">
            <w:pPr>
              <w:adjustRightInd w:val="0"/>
              <w:snapToGrid w:val="0"/>
              <w:spacing w:line="580" w:lineRule="exact"/>
              <w:jc w:val="center"/>
              <w:textAlignment w:val="center"/>
              <w:rPr>
                <w:rFonts w:ascii="Arial" w:hAnsi="Arial" w:cs="Arial"/>
                <w:b/>
                <w:bCs/>
                <w:color w:val="000000"/>
                <w:kern w:val="0"/>
                <w:sz w:val="24"/>
                <w:szCs w:val="24"/>
              </w:rPr>
            </w:pPr>
            <w:r>
              <w:rPr>
                <w:rFonts w:ascii="Arial" w:hAnsi="Arial" w:cs="Arial" w:hint="eastAsia"/>
                <w:b/>
                <w:bCs/>
                <w:color w:val="000000"/>
                <w:kern w:val="0"/>
                <w:sz w:val="24"/>
                <w:szCs w:val="24"/>
              </w:rPr>
              <w:t>5</w:t>
            </w:r>
          </w:p>
        </w:tc>
        <w:tc>
          <w:tcPr>
            <w:tcW w:w="176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580" w:lineRule="exact"/>
              <w:jc w:val="center"/>
              <w:textAlignment w:val="center"/>
              <w:rPr>
                <w:rFonts w:ascii="Arial" w:hAnsi="Arial" w:cs="Arial"/>
                <w:b/>
                <w:bCs/>
                <w:color w:val="000000"/>
                <w:kern w:val="0"/>
                <w:sz w:val="24"/>
                <w:szCs w:val="24"/>
              </w:rPr>
            </w:pPr>
            <w:r>
              <w:rPr>
                <w:rFonts w:ascii="Arial" w:hAnsi="Arial" w:cs="Arial" w:hint="eastAsia"/>
                <w:b/>
                <w:bCs/>
                <w:color w:val="000000"/>
                <w:kern w:val="0"/>
                <w:sz w:val="24"/>
                <w:szCs w:val="24"/>
              </w:rPr>
              <w:t>学校学生管理及</w:t>
            </w:r>
          </w:p>
          <w:p w:rsidR="00243D50" w:rsidRDefault="004041EF">
            <w:pPr>
              <w:adjustRightInd w:val="0"/>
              <w:snapToGrid w:val="0"/>
              <w:spacing w:line="580" w:lineRule="exact"/>
              <w:jc w:val="center"/>
              <w:textAlignment w:val="center"/>
              <w:rPr>
                <w:rFonts w:ascii="Arial" w:hAnsi="Arial" w:cs="Arial"/>
                <w:b/>
                <w:bCs/>
                <w:color w:val="000000"/>
                <w:kern w:val="0"/>
                <w:sz w:val="24"/>
                <w:szCs w:val="24"/>
              </w:rPr>
            </w:pPr>
            <w:r>
              <w:rPr>
                <w:rFonts w:ascii="Arial" w:hAnsi="Arial" w:cs="Arial" w:hint="eastAsia"/>
                <w:b/>
                <w:bCs/>
                <w:color w:val="000000"/>
                <w:kern w:val="0"/>
                <w:sz w:val="24"/>
                <w:szCs w:val="24"/>
              </w:rPr>
              <w:t>相关的社会服务</w:t>
            </w:r>
          </w:p>
        </w:tc>
        <w:tc>
          <w:tcPr>
            <w:tcW w:w="12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1.</w:t>
            </w:r>
            <w:r>
              <w:rPr>
                <w:rFonts w:ascii="仿宋" w:eastAsia="仿宋" w:hAnsi="仿宋" w:hint="eastAsia"/>
                <w:color w:val="000000"/>
              </w:rPr>
              <w:t>抓实学生文明养成教育；</w:t>
            </w:r>
            <w:r>
              <w:rPr>
                <w:rFonts w:ascii="仿宋" w:eastAsia="仿宋" w:hAnsi="仿宋" w:hint="eastAsia"/>
                <w:color w:val="000000"/>
              </w:rPr>
              <w:t>2.</w:t>
            </w:r>
            <w:r>
              <w:rPr>
                <w:rFonts w:ascii="仿宋" w:eastAsia="仿宋" w:hAnsi="仿宋" w:hint="eastAsia"/>
                <w:color w:val="000000"/>
              </w:rPr>
              <w:t>抓实学生思想道德教育；</w:t>
            </w:r>
            <w:r>
              <w:rPr>
                <w:rFonts w:ascii="仿宋" w:eastAsia="仿宋" w:hAnsi="仿宋" w:hint="eastAsia"/>
                <w:color w:val="000000"/>
              </w:rPr>
              <w:t>3.</w:t>
            </w:r>
            <w:r>
              <w:rPr>
                <w:rFonts w:ascii="仿宋" w:eastAsia="仿宋" w:hAnsi="仿宋" w:hint="eastAsia"/>
                <w:color w:val="000000"/>
              </w:rPr>
              <w:t>开展学雷锋志愿服务活动</w:t>
            </w:r>
          </w:p>
        </w:tc>
        <w:tc>
          <w:tcPr>
            <w:tcW w:w="19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加强对在校学生的德育管理，注重德育课程体系建设，充分发挥学生量化管理系统作用，加强学生成才规划和指导，利用国旗下演讲、学生主题班会、校报等德育阵地，不断加强思想道德建设。建设好家长委员会，家校合力培育优秀学子。</w:t>
            </w:r>
          </w:p>
        </w:tc>
        <w:tc>
          <w:tcPr>
            <w:tcW w:w="15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《山东省普通中小学管理基本规范</w:t>
            </w:r>
            <w:r>
              <w:rPr>
                <w:rFonts w:ascii="仿宋" w:eastAsia="仿宋" w:hAnsi="仿宋" w:hint="eastAsia"/>
                <w:color w:val="000000"/>
              </w:rPr>
              <w:t>(</w:t>
            </w:r>
            <w:r>
              <w:rPr>
                <w:rFonts w:ascii="仿宋" w:eastAsia="仿宋" w:hAnsi="仿宋" w:hint="eastAsia"/>
                <w:color w:val="000000"/>
              </w:rPr>
              <w:t>试行）》</w:t>
            </w:r>
            <w:r>
              <w:rPr>
                <w:rFonts w:ascii="仿宋" w:eastAsia="仿宋" w:hAnsi="仿宋" w:hint="eastAsia"/>
                <w:color w:val="000000"/>
              </w:rPr>
              <w:t>(</w:t>
            </w:r>
            <w:r>
              <w:rPr>
                <w:rFonts w:ascii="仿宋" w:eastAsia="仿宋" w:hAnsi="仿宋" w:hint="eastAsia"/>
                <w:color w:val="000000"/>
              </w:rPr>
              <w:t>鲁教基字〔</w:t>
            </w:r>
            <w:r>
              <w:rPr>
                <w:rFonts w:ascii="仿宋" w:eastAsia="仿宋" w:hAnsi="仿宋" w:hint="eastAsia"/>
                <w:color w:val="000000"/>
              </w:rPr>
              <w:t>2007</w:t>
            </w:r>
            <w:r>
              <w:rPr>
                <w:rFonts w:ascii="仿宋" w:eastAsia="仿宋" w:hAnsi="仿宋" w:hint="eastAsia"/>
                <w:color w:val="000000"/>
              </w:rPr>
              <w:t>〕</w:t>
            </w:r>
            <w:r>
              <w:rPr>
                <w:rFonts w:ascii="仿宋" w:eastAsia="仿宋" w:hAnsi="仿宋" w:hint="eastAsia"/>
                <w:color w:val="000000"/>
              </w:rPr>
              <w:t>20</w:t>
            </w:r>
            <w:r>
              <w:rPr>
                <w:rFonts w:ascii="仿宋" w:eastAsia="仿宋" w:hAnsi="仿宋" w:hint="eastAsia"/>
                <w:color w:val="000000"/>
              </w:rPr>
              <w:t>号</w:t>
            </w:r>
            <w:r>
              <w:rPr>
                <w:rFonts w:ascii="仿宋" w:eastAsia="仿宋" w:hAnsi="仿宋" w:hint="eastAsia"/>
                <w:color w:val="000000"/>
              </w:rPr>
              <w:t xml:space="preserve">) </w:t>
            </w:r>
            <w:r>
              <w:rPr>
                <w:rFonts w:ascii="仿宋" w:eastAsia="仿宋" w:hAnsi="仿宋" w:hint="eastAsia"/>
                <w:color w:val="000000"/>
              </w:rPr>
              <w:t>德育管理第</w:t>
            </w:r>
            <w:r>
              <w:rPr>
                <w:rFonts w:ascii="仿宋" w:eastAsia="仿宋" w:hAnsi="仿宋" w:hint="eastAsia"/>
                <w:color w:val="000000"/>
              </w:rPr>
              <w:t>5</w:t>
            </w:r>
            <w:r>
              <w:rPr>
                <w:rFonts w:ascii="仿宋" w:eastAsia="仿宋" w:hAnsi="仿宋" w:hint="eastAsia"/>
                <w:color w:val="000000"/>
              </w:rPr>
              <w:t>、</w:t>
            </w:r>
            <w:r>
              <w:rPr>
                <w:rFonts w:ascii="仿宋" w:eastAsia="仿宋" w:hAnsi="仿宋" w:hint="eastAsia"/>
                <w:color w:val="000000"/>
              </w:rPr>
              <w:t>6</w:t>
            </w:r>
            <w:r>
              <w:rPr>
                <w:rFonts w:ascii="仿宋" w:eastAsia="仿宋" w:hAnsi="仿宋" w:hint="eastAsia"/>
                <w:color w:val="000000"/>
              </w:rPr>
              <w:t>条</w:t>
            </w:r>
            <w:r>
              <w:rPr>
                <w:rFonts w:ascii="仿宋" w:eastAsia="仿宋" w:hAnsi="仿宋" w:hint="eastAsia"/>
                <w:color w:val="000000"/>
              </w:rPr>
              <w:t>，</w:t>
            </w:r>
            <w:r>
              <w:rPr>
                <w:rFonts w:ascii="仿宋" w:eastAsia="仿宋" w:hAnsi="仿宋" w:hint="eastAsia"/>
                <w:color w:val="000000"/>
              </w:rPr>
              <w:t>学生管理</w:t>
            </w:r>
            <w:r>
              <w:rPr>
                <w:rFonts w:ascii="仿宋" w:eastAsia="仿宋" w:hAnsi="仿宋" w:hint="eastAsia"/>
                <w:color w:val="000000"/>
              </w:rPr>
              <w:t>19</w:t>
            </w:r>
            <w:r>
              <w:rPr>
                <w:rFonts w:ascii="仿宋" w:eastAsia="仿宋" w:hAnsi="仿宋" w:hint="eastAsia"/>
                <w:color w:val="000000"/>
              </w:rPr>
              <w:t>、</w:t>
            </w:r>
            <w:r>
              <w:rPr>
                <w:rFonts w:ascii="仿宋" w:eastAsia="仿宋" w:hAnsi="仿宋" w:hint="eastAsia"/>
                <w:color w:val="000000"/>
              </w:rPr>
              <w:t>20</w:t>
            </w:r>
            <w:r>
              <w:rPr>
                <w:rFonts w:ascii="仿宋" w:eastAsia="仿宋" w:hAnsi="仿宋" w:hint="eastAsia"/>
                <w:color w:val="000000"/>
              </w:rPr>
              <w:t>条评价管理第</w:t>
            </w:r>
            <w:r>
              <w:rPr>
                <w:rFonts w:ascii="仿宋" w:eastAsia="仿宋" w:hAnsi="仿宋" w:hint="eastAsia"/>
                <w:color w:val="000000"/>
              </w:rPr>
              <w:t>25</w:t>
            </w:r>
            <w:r>
              <w:rPr>
                <w:rFonts w:ascii="仿宋" w:eastAsia="仿宋" w:hAnsi="仿宋" w:hint="eastAsia"/>
                <w:color w:val="000000"/>
              </w:rPr>
              <w:t>条办学方向第</w:t>
            </w:r>
            <w:r>
              <w:rPr>
                <w:rFonts w:ascii="仿宋" w:eastAsia="仿宋" w:hAnsi="仿宋" w:hint="eastAsia"/>
                <w:color w:val="000000"/>
              </w:rPr>
              <w:t>2</w:t>
            </w:r>
            <w:r>
              <w:rPr>
                <w:rFonts w:ascii="仿宋" w:eastAsia="仿宋" w:hAnsi="仿宋" w:hint="eastAsia"/>
                <w:color w:val="000000"/>
              </w:rPr>
              <w:t>条</w:t>
            </w:r>
            <w:r>
              <w:rPr>
                <w:rFonts w:ascii="仿宋" w:eastAsia="仿宋" w:hAnsi="仿宋" w:hint="eastAsia"/>
                <w:color w:val="000000"/>
              </w:rPr>
              <w:t>。</w:t>
            </w:r>
          </w:p>
        </w:tc>
        <w:tc>
          <w:tcPr>
            <w:tcW w:w="27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1.</w:t>
            </w:r>
            <w:r>
              <w:rPr>
                <w:rFonts w:ascii="仿宋" w:eastAsia="仿宋" w:hAnsi="仿宋" w:hint="eastAsia"/>
                <w:color w:val="000000"/>
              </w:rPr>
              <w:t>利用升旗仪式、主题班队会、团会对学生深入开展公民道德教育、民族精神教育、理想信念教育、法制教育和心理健康教育</w:t>
            </w:r>
            <w:r>
              <w:rPr>
                <w:rFonts w:ascii="仿宋" w:eastAsia="仿宋" w:hAnsi="仿宋" w:hint="eastAsia"/>
                <w:color w:val="000000"/>
              </w:rPr>
              <w:t>。</w:t>
            </w:r>
            <w:r>
              <w:rPr>
                <w:rFonts w:ascii="仿宋" w:eastAsia="仿宋" w:hAnsi="仿宋" w:hint="eastAsia"/>
                <w:color w:val="000000"/>
              </w:rPr>
              <w:t>2.</w:t>
            </w:r>
            <w:r>
              <w:rPr>
                <w:rFonts w:ascii="仿宋" w:eastAsia="仿宋" w:hAnsi="仿宋" w:hint="eastAsia"/>
                <w:color w:val="000000"/>
              </w:rPr>
              <w:t>建立班主任、护导教师、年级主任、包级干部为一体的全员育人服务机制</w:t>
            </w:r>
            <w:r>
              <w:rPr>
                <w:rFonts w:ascii="仿宋" w:eastAsia="仿宋" w:hAnsi="仿宋" w:hint="eastAsia"/>
                <w:color w:val="000000"/>
              </w:rPr>
              <w:t>。</w:t>
            </w:r>
            <w:r>
              <w:rPr>
                <w:rFonts w:ascii="仿宋" w:eastAsia="仿宋" w:hAnsi="仿宋" w:hint="eastAsia"/>
                <w:color w:val="000000"/>
              </w:rPr>
              <w:t>3.</w:t>
            </w:r>
            <w:r>
              <w:rPr>
                <w:rFonts w:ascii="仿宋" w:eastAsia="仿宋" w:hAnsi="仿宋" w:hint="eastAsia"/>
                <w:color w:val="000000"/>
              </w:rPr>
              <w:t>开展学雷锋等实践活动、积极推进文明城市和文明校园建设</w:t>
            </w:r>
            <w:r>
              <w:rPr>
                <w:rFonts w:ascii="仿宋" w:eastAsia="仿宋" w:hAnsi="仿宋" w:hint="eastAsia"/>
                <w:color w:val="000000"/>
              </w:rPr>
              <w:t>。</w:t>
            </w:r>
            <w:r>
              <w:rPr>
                <w:rFonts w:ascii="仿宋" w:eastAsia="仿宋" w:hAnsi="仿宋" w:hint="eastAsia"/>
                <w:color w:val="000000"/>
              </w:rPr>
              <w:t>4.</w:t>
            </w:r>
            <w:r>
              <w:rPr>
                <w:rFonts w:ascii="仿宋" w:eastAsia="仿宋" w:hAnsi="仿宋" w:hint="eastAsia"/>
                <w:color w:val="000000"/>
              </w:rPr>
              <w:t>建立班委会，在小学部组建大队委、在初中组建学生会，并积极进行培</w:t>
            </w:r>
            <w:r>
              <w:rPr>
                <w:rFonts w:ascii="仿宋" w:eastAsia="仿宋" w:hAnsi="仿宋" w:hint="eastAsia"/>
                <w:color w:val="000000"/>
              </w:rPr>
              <w:lastRenderedPageBreak/>
              <w:t>训，促进学生自我管理</w:t>
            </w:r>
            <w:r>
              <w:rPr>
                <w:rFonts w:ascii="仿宋" w:eastAsia="仿宋" w:hAnsi="仿宋" w:hint="eastAsia"/>
                <w:color w:val="000000"/>
              </w:rPr>
              <w:t>。</w:t>
            </w:r>
            <w:r>
              <w:rPr>
                <w:rFonts w:ascii="仿宋" w:eastAsia="仿宋" w:hAnsi="仿宋" w:hint="eastAsia"/>
                <w:color w:val="000000"/>
              </w:rPr>
              <w:t>5.</w:t>
            </w:r>
            <w:r>
              <w:rPr>
                <w:rFonts w:ascii="仿宋" w:eastAsia="仿宋" w:hAnsi="仿宋" w:hint="eastAsia"/>
                <w:color w:val="000000"/>
              </w:rPr>
              <w:t>开展行为规范养成教育月活动</w:t>
            </w:r>
            <w:r>
              <w:rPr>
                <w:rFonts w:ascii="仿宋" w:eastAsia="仿宋" w:hAnsi="仿宋" w:hint="eastAsia"/>
                <w:color w:val="000000"/>
              </w:rPr>
              <w:t>。</w:t>
            </w:r>
          </w:p>
        </w:tc>
        <w:tc>
          <w:tcPr>
            <w:tcW w:w="134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lastRenderedPageBreak/>
              <w:t>学生工作</w:t>
            </w:r>
            <w:r>
              <w:rPr>
                <w:rFonts w:ascii="仿宋" w:eastAsia="仿宋" w:hAnsi="仿宋" w:hint="eastAsia"/>
                <w:color w:val="000000"/>
              </w:rPr>
              <w:t>处</w:t>
            </w:r>
            <w:r>
              <w:rPr>
                <w:rFonts w:ascii="仿宋" w:eastAsia="仿宋" w:hAnsi="仿宋" w:hint="eastAsia"/>
                <w:color w:val="000000"/>
              </w:rPr>
              <w:t>0632-8169108</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枣庄市新城武夷山路</w:t>
            </w:r>
            <w:r>
              <w:rPr>
                <w:rFonts w:ascii="仿宋" w:eastAsia="仿宋" w:hAnsi="仿宋" w:hint="eastAsia"/>
                <w:color w:val="000000"/>
              </w:rPr>
              <w:t>517</w:t>
            </w:r>
            <w:r>
              <w:rPr>
                <w:rFonts w:ascii="仿宋" w:eastAsia="仿宋" w:hAnsi="仿宋" w:hint="eastAsia"/>
                <w:color w:val="000000"/>
              </w:rPr>
              <w:t>号</w:t>
            </w:r>
          </w:p>
        </w:tc>
        <w:tc>
          <w:tcPr>
            <w:tcW w:w="27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1.</w:t>
            </w:r>
            <w:r>
              <w:rPr>
                <w:rFonts w:ascii="仿宋" w:eastAsia="仿宋" w:hAnsi="仿宋" w:hint="eastAsia"/>
                <w:color w:val="000000"/>
              </w:rPr>
              <w:t>利用升旗仪式、主题班队会、团会对学生深入开展公民道德教育、民族精神教育、理想信念教育、法制教育和心理健康教育；</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2.</w:t>
            </w:r>
            <w:r>
              <w:rPr>
                <w:rFonts w:ascii="仿宋" w:eastAsia="仿宋" w:hAnsi="仿宋" w:hint="eastAsia"/>
                <w:color w:val="000000"/>
              </w:rPr>
              <w:t>建立班主任、护导教师、年级主任、包级干部为一体的全员育人服务机制；</w:t>
            </w:r>
            <w:r>
              <w:rPr>
                <w:rFonts w:ascii="仿宋" w:eastAsia="仿宋" w:hAnsi="仿宋" w:hint="eastAsia"/>
                <w:color w:val="000000"/>
              </w:rPr>
              <w:t>3.</w:t>
            </w:r>
            <w:r>
              <w:rPr>
                <w:rFonts w:ascii="仿宋" w:eastAsia="仿宋" w:hAnsi="仿宋" w:hint="eastAsia"/>
                <w:color w:val="000000"/>
              </w:rPr>
              <w:t>开展各种德育实践活动，推进文明城市和文明校园创建工作；</w:t>
            </w:r>
            <w:r>
              <w:rPr>
                <w:rFonts w:ascii="仿宋" w:eastAsia="仿宋" w:hAnsi="仿宋" w:hint="eastAsia"/>
                <w:color w:val="000000"/>
              </w:rPr>
              <w:t>4.</w:t>
            </w:r>
            <w:r>
              <w:rPr>
                <w:rFonts w:ascii="仿宋" w:eastAsia="仿宋" w:hAnsi="仿宋" w:hint="eastAsia"/>
                <w:color w:val="000000"/>
              </w:rPr>
              <w:t>建立班委会，组建大队委并积极进行培训，促进</w:t>
            </w:r>
            <w:r>
              <w:rPr>
                <w:rFonts w:ascii="仿宋" w:eastAsia="仿宋" w:hAnsi="仿宋" w:hint="eastAsia"/>
                <w:color w:val="000000"/>
              </w:rPr>
              <w:lastRenderedPageBreak/>
              <w:t>学生自我管理；</w:t>
            </w:r>
            <w:r>
              <w:rPr>
                <w:rFonts w:ascii="仿宋" w:eastAsia="仿宋" w:hAnsi="仿宋" w:hint="eastAsia"/>
                <w:color w:val="000000"/>
              </w:rPr>
              <w:t>5.</w:t>
            </w:r>
            <w:r>
              <w:rPr>
                <w:rFonts w:ascii="仿宋" w:eastAsia="仿宋" w:hAnsi="仿宋" w:hint="eastAsia"/>
                <w:color w:val="000000"/>
              </w:rPr>
              <w:t>开展行为规范养成教育月活动。</w:t>
            </w:r>
          </w:p>
        </w:tc>
        <w:tc>
          <w:tcPr>
            <w:tcW w:w="6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243D50">
            <w:pPr>
              <w:adjustRightInd w:val="0"/>
              <w:snapToGrid w:val="0"/>
              <w:spacing w:line="580" w:lineRule="exact"/>
              <w:jc w:val="center"/>
              <w:rPr>
                <w:rFonts w:ascii="仿宋" w:eastAsia="仿宋" w:hAnsi="仿宋"/>
                <w:color w:val="000000"/>
              </w:rPr>
            </w:pPr>
          </w:p>
        </w:tc>
      </w:tr>
      <w:tr w:rsidR="00243D50">
        <w:trPr>
          <w:trHeight w:val="709"/>
          <w:jc w:val="center"/>
        </w:trPr>
        <w:tc>
          <w:tcPr>
            <w:tcW w:w="6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43D50" w:rsidRDefault="004041EF">
            <w:pPr>
              <w:adjustRightInd w:val="0"/>
              <w:snapToGrid w:val="0"/>
              <w:spacing w:line="580" w:lineRule="exact"/>
              <w:jc w:val="center"/>
              <w:textAlignment w:val="center"/>
              <w:rPr>
                <w:rFonts w:ascii="Arial" w:hAnsi="Arial" w:cs="Arial"/>
                <w:b/>
                <w:bCs/>
                <w:color w:val="000000"/>
                <w:kern w:val="0"/>
                <w:sz w:val="24"/>
                <w:szCs w:val="24"/>
              </w:rPr>
            </w:pPr>
            <w:r>
              <w:rPr>
                <w:rFonts w:ascii="Arial" w:hAnsi="Arial" w:cs="Arial" w:hint="eastAsia"/>
                <w:b/>
                <w:bCs/>
                <w:color w:val="000000"/>
                <w:kern w:val="0"/>
                <w:sz w:val="24"/>
                <w:szCs w:val="24"/>
              </w:rPr>
              <w:t>6</w:t>
            </w:r>
          </w:p>
        </w:tc>
        <w:tc>
          <w:tcPr>
            <w:tcW w:w="1761"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243D50" w:rsidRDefault="004041EF">
            <w:pPr>
              <w:adjustRightInd w:val="0"/>
              <w:snapToGrid w:val="0"/>
              <w:spacing w:line="580" w:lineRule="exact"/>
              <w:jc w:val="center"/>
              <w:textAlignment w:val="center"/>
              <w:rPr>
                <w:rFonts w:ascii="Arial" w:hAnsi="Arial" w:cs="Arial"/>
                <w:b/>
                <w:bCs/>
                <w:color w:val="000000"/>
                <w:kern w:val="0"/>
                <w:sz w:val="24"/>
                <w:szCs w:val="24"/>
              </w:rPr>
            </w:pPr>
            <w:r>
              <w:rPr>
                <w:rFonts w:ascii="Arial" w:hAnsi="Arial" w:cs="Arial" w:hint="eastAsia"/>
                <w:b/>
                <w:bCs/>
                <w:color w:val="000000"/>
                <w:kern w:val="0"/>
                <w:sz w:val="24"/>
                <w:szCs w:val="24"/>
              </w:rPr>
              <w:t>学校安全保障</w:t>
            </w:r>
          </w:p>
        </w:tc>
        <w:tc>
          <w:tcPr>
            <w:tcW w:w="1267"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1.</w:t>
            </w:r>
            <w:r>
              <w:rPr>
                <w:rFonts w:ascii="仿宋" w:eastAsia="仿宋" w:hAnsi="仿宋" w:hint="eastAsia"/>
                <w:color w:val="000000"/>
              </w:rPr>
              <w:t>加强物防、技防、人防建设；</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2.</w:t>
            </w:r>
            <w:r>
              <w:rPr>
                <w:rFonts w:ascii="仿宋" w:eastAsia="仿宋" w:hAnsi="仿宋" w:hint="eastAsia"/>
                <w:color w:val="000000"/>
              </w:rPr>
              <w:t>完善各种安全工作预案；</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3.</w:t>
            </w:r>
            <w:r>
              <w:rPr>
                <w:rFonts w:ascii="仿宋" w:eastAsia="仿宋" w:hAnsi="仿宋" w:hint="eastAsia"/>
                <w:color w:val="000000"/>
              </w:rPr>
              <w:t>开展安全隐患治理；</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4.</w:t>
            </w:r>
            <w:r>
              <w:rPr>
                <w:rFonts w:ascii="仿宋" w:eastAsia="仿宋" w:hAnsi="仿宋" w:hint="eastAsia"/>
                <w:color w:val="000000"/>
              </w:rPr>
              <w:t>强化安全教育与演练</w:t>
            </w:r>
          </w:p>
        </w:tc>
        <w:tc>
          <w:tcPr>
            <w:tcW w:w="193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构建学校安全工作领导机构，设立安全工作办公室，制定突发事件应急预案，完善人防建设、物防建设、技防建设、隐患排查与整改、校园周边安全、交通安全、消防安全、应急预案及疏散演练等，对师生加强安全宣传教育培训，提高师生安全意识和防护能力，为学校育人营造安全的工作和生活环境。</w:t>
            </w:r>
          </w:p>
        </w:tc>
        <w:tc>
          <w:tcPr>
            <w:tcW w:w="155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《山东省人民政府关于印发</w:t>
            </w:r>
            <w:r>
              <w:rPr>
                <w:rFonts w:ascii="仿宋" w:eastAsia="仿宋" w:hAnsi="仿宋" w:hint="eastAsia"/>
                <w:color w:val="000000"/>
              </w:rPr>
              <w:t>&lt;</w:t>
            </w:r>
            <w:r>
              <w:rPr>
                <w:rFonts w:ascii="仿宋" w:eastAsia="仿宋" w:hAnsi="仿宋" w:hint="eastAsia"/>
                <w:color w:val="000000"/>
              </w:rPr>
              <w:t>山东省中小学幼儿园安全管理暂行办法</w:t>
            </w:r>
            <w:r>
              <w:rPr>
                <w:rFonts w:ascii="仿宋" w:eastAsia="仿宋" w:hAnsi="仿宋" w:hint="eastAsia"/>
                <w:color w:val="000000"/>
              </w:rPr>
              <w:t>&gt;</w:t>
            </w:r>
            <w:r>
              <w:rPr>
                <w:rFonts w:ascii="仿宋" w:eastAsia="仿宋" w:hAnsi="仿宋" w:hint="eastAsia"/>
                <w:color w:val="000000"/>
              </w:rPr>
              <w:t>的通知》</w:t>
            </w:r>
            <w:r>
              <w:rPr>
                <w:rFonts w:ascii="仿宋" w:eastAsia="仿宋" w:hAnsi="仿宋" w:hint="eastAsia"/>
                <w:color w:val="000000"/>
              </w:rPr>
              <w:t>(</w:t>
            </w:r>
            <w:r>
              <w:rPr>
                <w:rFonts w:ascii="仿宋" w:eastAsia="仿宋" w:hAnsi="仿宋" w:hint="eastAsia"/>
                <w:color w:val="000000"/>
              </w:rPr>
              <w:t>鲁政发〔</w:t>
            </w:r>
            <w:r>
              <w:rPr>
                <w:rFonts w:ascii="仿宋" w:eastAsia="仿宋" w:hAnsi="仿宋" w:hint="eastAsia"/>
                <w:color w:val="000000"/>
              </w:rPr>
              <w:t>2010</w:t>
            </w:r>
            <w:r>
              <w:rPr>
                <w:rFonts w:ascii="仿宋" w:eastAsia="仿宋" w:hAnsi="仿宋" w:hint="eastAsia"/>
                <w:color w:val="000000"/>
              </w:rPr>
              <w:t>〕</w:t>
            </w:r>
            <w:r>
              <w:rPr>
                <w:rFonts w:ascii="仿宋" w:eastAsia="仿宋" w:hAnsi="仿宋" w:hint="eastAsia"/>
                <w:color w:val="000000"/>
              </w:rPr>
              <w:t>87</w:t>
            </w:r>
            <w:r>
              <w:rPr>
                <w:rFonts w:ascii="仿宋" w:eastAsia="仿宋" w:hAnsi="仿宋" w:hint="eastAsia"/>
                <w:color w:val="000000"/>
              </w:rPr>
              <w:t>号</w:t>
            </w:r>
            <w:r>
              <w:rPr>
                <w:rFonts w:ascii="仿宋" w:eastAsia="仿宋" w:hAnsi="仿宋" w:hint="eastAsia"/>
                <w:color w:val="000000"/>
              </w:rPr>
              <w:t xml:space="preserve">)              </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第三章校内安全管理第</w:t>
            </w:r>
            <w:r>
              <w:rPr>
                <w:rFonts w:ascii="仿宋" w:eastAsia="仿宋" w:hAnsi="仿宋" w:hint="eastAsia"/>
                <w:color w:val="000000"/>
              </w:rPr>
              <w:t>20</w:t>
            </w:r>
            <w:r>
              <w:rPr>
                <w:rFonts w:ascii="仿宋" w:eastAsia="仿宋" w:hAnsi="仿宋" w:hint="eastAsia"/>
                <w:color w:val="000000"/>
              </w:rPr>
              <w:t>条</w:t>
            </w:r>
            <w:r>
              <w:rPr>
                <w:rFonts w:ascii="仿宋" w:eastAsia="仿宋" w:hAnsi="仿宋" w:hint="eastAsia"/>
                <w:color w:val="000000"/>
              </w:rPr>
              <w:t xml:space="preserve"> </w:t>
            </w:r>
            <w:r>
              <w:rPr>
                <w:rFonts w:ascii="仿宋" w:eastAsia="仿宋" w:hAnsi="仿宋" w:hint="eastAsia"/>
                <w:color w:val="000000"/>
              </w:rPr>
              <w:t>第一章总则第</w:t>
            </w:r>
            <w:r>
              <w:rPr>
                <w:rFonts w:ascii="仿宋" w:eastAsia="仿宋" w:hAnsi="仿宋" w:hint="eastAsia"/>
                <w:color w:val="000000"/>
              </w:rPr>
              <w:t>4</w:t>
            </w:r>
            <w:r>
              <w:rPr>
                <w:rFonts w:ascii="仿宋" w:eastAsia="仿宋" w:hAnsi="仿宋" w:hint="eastAsia"/>
                <w:color w:val="000000"/>
              </w:rPr>
              <w:t>条、第</w:t>
            </w:r>
            <w:r>
              <w:rPr>
                <w:rFonts w:ascii="仿宋" w:eastAsia="仿宋" w:hAnsi="仿宋" w:hint="eastAsia"/>
                <w:color w:val="000000"/>
              </w:rPr>
              <w:t>4</w:t>
            </w:r>
            <w:r>
              <w:rPr>
                <w:rFonts w:ascii="仿宋" w:eastAsia="仿宋" w:hAnsi="仿宋" w:hint="eastAsia"/>
                <w:color w:val="000000"/>
              </w:rPr>
              <w:t>条第</w:t>
            </w:r>
            <w:r>
              <w:rPr>
                <w:rFonts w:ascii="仿宋" w:eastAsia="仿宋" w:hAnsi="仿宋" w:hint="eastAsia"/>
                <w:color w:val="000000"/>
              </w:rPr>
              <w:t>2</w:t>
            </w:r>
            <w:r>
              <w:rPr>
                <w:rFonts w:ascii="仿宋" w:eastAsia="仿宋" w:hAnsi="仿宋" w:hint="eastAsia"/>
                <w:color w:val="000000"/>
              </w:rPr>
              <w:t>款、第</w:t>
            </w:r>
            <w:r>
              <w:rPr>
                <w:rFonts w:ascii="仿宋" w:eastAsia="仿宋" w:hAnsi="仿宋" w:hint="eastAsia"/>
                <w:color w:val="000000"/>
              </w:rPr>
              <w:t>3</w:t>
            </w:r>
            <w:r>
              <w:rPr>
                <w:rFonts w:ascii="仿宋" w:eastAsia="仿宋" w:hAnsi="仿宋" w:hint="eastAsia"/>
                <w:color w:val="000000"/>
              </w:rPr>
              <w:t>款</w:t>
            </w:r>
            <w:r>
              <w:rPr>
                <w:rFonts w:ascii="仿宋" w:eastAsia="仿宋" w:hAnsi="仿宋" w:hint="eastAsia"/>
                <w:color w:val="000000"/>
              </w:rPr>
              <w:t>。</w:t>
            </w:r>
          </w:p>
        </w:tc>
        <w:tc>
          <w:tcPr>
            <w:tcW w:w="2791"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1.</w:t>
            </w:r>
            <w:r>
              <w:rPr>
                <w:rFonts w:ascii="仿宋" w:eastAsia="仿宋" w:hAnsi="仿宋" w:hint="eastAsia"/>
                <w:color w:val="000000"/>
              </w:rPr>
              <w:t>成立了由家长委员会代表参加的校内安全工作领导小组，学校设有安全管理办公室</w:t>
            </w:r>
            <w:r>
              <w:rPr>
                <w:rFonts w:ascii="仿宋" w:eastAsia="仿宋" w:hAnsi="仿宋" w:hint="eastAsia"/>
                <w:color w:val="000000"/>
              </w:rPr>
              <w:t>。</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2.</w:t>
            </w:r>
            <w:r>
              <w:rPr>
                <w:rFonts w:ascii="仿宋" w:eastAsia="仿宋" w:hAnsi="仿宋" w:hint="eastAsia"/>
                <w:color w:val="000000"/>
              </w:rPr>
              <w:t>学校专职安全保卫人员符合配备标准，上岗设备齐全</w:t>
            </w:r>
            <w:r>
              <w:rPr>
                <w:rFonts w:ascii="仿宋" w:eastAsia="仿宋" w:hAnsi="仿宋" w:hint="eastAsia"/>
                <w:color w:val="000000"/>
              </w:rPr>
              <w:t>。</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3.</w:t>
            </w:r>
            <w:r>
              <w:rPr>
                <w:rFonts w:ascii="仿宋" w:eastAsia="仿宋" w:hAnsi="仿宋" w:hint="eastAsia"/>
                <w:color w:val="000000"/>
              </w:rPr>
              <w:t>安全宣传教育培训、各类应急预案、疏散演练等组织全面；</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4.</w:t>
            </w:r>
            <w:r>
              <w:rPr>
                <w:rFonts w:ascii="仿宋" w:eastAsia="仿宋" w:hAnsi="仿宋" w:hint="eastAsia"/>
                <w:color w:val="000000"/>
              </w:rPr>
              <w:t>建立校园周边整治协调工作机制，并进行校园周边环境综合治理。</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5.</w:t>
            </w:r>
            <w:r>
              <w:rPr>
                <w:rFonts w:ascii="仿宋" w:eastAsia="仿宋" w:hAnsi="仿宋" w:hint="eastAsia"/>
                <w:color w:val="000000"/>
              </w:rPr>
              <w:t>完善学生上放学交通方式、特异体质学生等相关台账，做到全面摸排、教育。</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6.</w:t>
            </w:r>
            <w:r>
              <w:rPr>
                <w:rFonts w:ascii="仿宋" w:eastAsia="仿宋" w:hAnsi="仿宋" w:hint="eastAsia"/>
                <w:color w:val="000000"/>
              </w:rPr>
              <w:t>通过多种形式的活动，特别关注学生心理健康安全教育。</w:t>
            </w:r>
          </w:p>
        </w:tc>
        <w:tc>
          <w:tcPr>
            <w:tcW w:w="134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学生工作</w:t>
            </w:r>
            <w:r>
              <w:rPr>
                <w:rFonts w:ascii="仿宋" w:eastAsia="仿宋" w:hAnsi="仿宋" w:hint="eastAsia"/>
                <w:color w:val="000000"/>
              </w:rPr>
              <w:t>处</w:t>
            </w:r>
            <w:r>
              <w:rPr>
                <w:rFonts w:ascii="仿宋" w:eastAsia="仿宋" w:hAnsi="仿宋" w:hint="eastAsia"/>
                <w:color w:val="000000"/>
              </w:rPr>
              <w:t>0632-8169108</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枣庄市新城武夷山路</w:t>
            </w:r>
            <w:r>
              <w:rPr>
                <w:rFonts w:ascii="仿宋" w:eastAsia="仿宋" w:hAnsi="仿宋" w:hint="eastAsia"/>
                <w:color w:val="000000"/>
              </w:rPr>
              <w:t>517</w:t>
            </w:r>
            <w:r>
              <w:rPr>
                <w:rFonts w:ascii="仿宋" w:eastAsia="仿宋" w:hAnsi="仿宋" w:hint="eastAsia"/>
                <w:color w:val="000000"/>
              </w:rPr>
              <w:t>号</w:t>
            </w:r>
          </w:p>
        </w:tc>
        <w:tc>
          <w:tcPr>
            <w:tcW w:w="2768" w:type="dxa"/>
            <w:tcBorders>
              <w:top w:val="single" w:sz="4" w:space="0" w:color="auto"/>
              <w:left w:val="single" w:sz="4" w:space="0" w:color="000000"/>
              <w:bottom w:val="single" w:sz="4" w:space="0" w:color="auto"/>
              <w:right w:val="single" w:sz="4" w:space="0" w:color="000000"/>
            </w:tcBorders>
            <w:tcMar>
              <w:top w:w="15" w:type="dxa"/>
              <w:left w:w="15" w:type="dxa"/>
              <w:right w:w="15" w:type="dxa"/>
            </w:tcMa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安全工作领导小组定期对学校进行各项安全风险隐患排查，及时整改，</w:t>
            </w:r>
            <w:r>
              <w:rPr>
                <w:rFonts w:ascii="仿宋" w:eastAsia="仿宋" w:hAnsi="仿宋" w:hint="eastAsia"/>
                <w:color w:val="000000"/>
              </w:rPr>
              <w:t>化解各种隐患；</w:t>
            </w:r>
            <w:r>
              <w:rPr>
                <w:rFonts w:ascii="仿宋" w:eastAsia="仿宋" w:hAnsi="仿宋" w:hint="eastAsia"/>
                <w:color w:val="000000"/>
              </w:rPr>
              <w:br/>
              <w:t>2.</w:t>
            </w:r>
            <w:r>
              <w:rPr>
                <w:rFonts w:ascii="仿宋" w:eastAsia="仿宋" w:hAnsi="仿宋" w:hint="eastAsia"/>
                <w:color w:val="000000"/>
              </w:rPr>
              <w:t>与安保公司签订用人合同，定期举行安全保卫人员培训工作会议；</w:t>
            </w:r>
            <w:r>
              <w:rPr>
                <w:rFonts w:ascii="仿宋" w:eastAsia="仿宋" w:hAnsi="仿宋" w:hint="eastAsia"/>
                <w:color w:val="000000"/>
              </w:rPr>
              <w:br/>
              <w:t>3.</w:t>
            </w:r>
            <w:r>
              <w:rPr>
                <w:rFonts w:ascii="仿宋" w:eastAsia="仿宋" w:hAnsi="仿宋" w:hint="eastAsia"/>
                <w:color w:val="000000"/>
              </w:rPr>
              <w:t>制定学校突发事件应急预案；定期举行消防、防震等疏散演练；对教师和学生安全教育，提升安全防范能力和水平。</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4.</w:t>
            </w:r>
            <w:r>
              <w:rPr>
                <w:rFonts w:ascii="仿宋" w:eastAsia="仿宋" w:hAnsi="仿宋" w:hint="eastAsia"/>
                <w:color w:val="000000"/>
              </w:rPr>
              <w:t>学期初完善学生上放学交通方式、特异体质学生等相关台账，做到学生安全信息全面摸排，加强教育引导。</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5.</w:t>
            </w:r>
            <w:r>
              <w:rPr>
                <w:rFonts w:ascii="仿宋" w:eastAsia="仿宋" w:hAnsi="仿宋" w:hint="eastAsia"/>
                <w:color w:val="000000"/>
              </w:rPr>
              <w:t>开展心理健康讲座、心理委员培训会等活动，引导学生自我调节，树立阳光心态。</w:t>
            </w:r>
          </w:p>
        </w:tc>
        <w:tc>
          <w:tcPr>
            <w:tcW w:w="643"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243D50" w:rsidRDefault="00243D50">
            <w:pPr>
              <w:adjustRightInd w:val="0"/>
              <w:snapToGrid w:val="0"/>
              <w:spacing w:line="320" w:lineRule="exact"/>
              <w:jc w:val="left"/>
              <w:rPr>
                <w:rFonts w:ascii="仿宋" w:eastAsia="仿宋" w:hAnsi="仿宋"/>
                <w:color w:val="000000"/>
              </w:rPr>
            </w:pPr>
          </w:p>
        </w:tc>
      </w:tr>
      <w:tr w:rsidR="00243D50">
        <w:trPr>
          <w:trHeight w:val="709"/>
          <w:jc w:val="center"/>
        </w:trPr>
        <w:tc>
          <w:tcPr>
            <w:tcW w:w="6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7</w:t>
            </w:r>
          </w:p>
        </w:tc>
        <w:tc>
          <w:tcPr>
            <w:tcW w:w="1761"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Arial" w:hAnsi="Arial" w:cs="Arial" w:hint="eastAsia"/>
                <w:b/>
                <w:bCs/>
                <w:color w:val="000000"/>
                <w:kern w:val="0"/>
                <w:sz w:val="24"/>
                <w:szCs w:val="24"/>
              </w:rPr>
              <w:t>家长委员会工作</w:t>
            </w:r>
          </w:p>
        </w:tc>
        <w:tc>
          <w:tcPr>
            <w:tcW w:w="12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1.</w:t>
            </w:r>
            <w:r>
              <w:rPr>
                <w:rFonts w:ascii="仿宋" w:eastAsia="仿宋" w:hAnsi="仿宋" w:hint="eastAsia"/>
                <w:color w:val="000000"/>
              </w:rPr>
              <w:t>成立班级、年级、校级家委会；</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2.</w:t>
            </w:r>
            <w:r>
              <w:rPr>
                <w:rFonts w:ascii="仿宋" w:eastAsia="仿宋" w:hAnsi="仿宋" w:hint="eastAsia"/>
                <w:color w:val="000000"/>
              </w:rPr>
              <w:t>举行各年级家长会</w:t>
            </w:r>
          </w:p>
        </w:tc>
        <w:tc>
          <w:tcPr>
            <w:tcW w:w="19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扎实推进家长委员会建设；完善家长委员会工作制度，丰富和创新家长委员会工作形式，建立科研引领、典型培育、点面结合工作机制。</w:t>
            </w:r>
          </w:p>
        </w:tc>
        <w:tc>
          <w:tcPr>
            <w:tcW w:w="15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《山东省教育厅关于进一步加强中小学家长委员会工作的意见》（鲁教基字〔</w:t>
            </w:r>
            <w:r>
              <w:rPr>
                <w:rFonts w:ascii="仿宋" w:eastAsia="仿宋" w:hAnsi="仿宋" w:hint="eastAsia"/>
                <w:color w:val="000000"/>
              </w:rPr>
              <w:t>2011</w:t>
            </w:r>
            <w:r>
              <w:rPr>
                <w:rFonts w:ascii="仿宋" w:eastAsia="仿宋" w:hAnsi="仿宋" w:hint="eastAsia"/>
                <w:color w:val="000000"/>
              </w:rPr>
              <w:t>〕</w:t>
            </w:r>
            <w:r>
              <w:rPr>
                <w:rFonts w:ascii="仿宋" w:eastAsia="仿宋" w:hAnsi="仿宋" w:hint="eastAsia"/>
                <w:color w:val="000000"/>
              </w:rPr>
              <w:t>19</w:t>
            </w:r>
            <w:r>
              <w:rPr>
                <w:rFonts w:ascii="仿宋" w:eastAsia="仿宋" w:hAnsi="仿宋" w:hint="eastAsia"/>
                <w:color w:val="000000"/>
              </w:rPr>
              <w:t>号）</w:t>
            </w:r>
            <w:r>
              <w:rPr>
                <w:rFonts w:ascii="仿宋" w:eastAsia="仿宋" w:hAnsi="仿宋" w:hint="eastAsia"/>
                <w:color w:val="000000"/>
              </w:rPr>
              <w:t xml:space="preserve">               </w:t>
            </w:r>
            <w:r>
              <w:rPr>
                <w:rFonts w:ascii="仿宋" w:eastAsia="仿宋" w:hAnsi="仿宋" w:hint="eastAsia"/>
                <w:color w:val="000000"/>
              </w:rPr>
              <w:t>指导意见第一条、指导意见第二条</w:t>
            </w:r>
            <w:r>
              <w:rPr>
                <w:rFonts w:ascii="仿宋" w:eastAsia="仿宋" w:hAnsi="仿宋" w:hint="eastAsia"/>
                <w:color w:val="000000"/>
              </w:rPr>
              <w:t>。</w:t>
            </w:r>
          </w:p>
        </w:tc>
        <w:tc>
          <w:tcPr>
            <w:tcW w:w="27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1.</w:t>
            </w:r>
            <w:r>
              <w:rPr>
                <w:rFonts w:ascii="仿宋" w:eastAsia="仿宋" w:hAnsi="仿宋" w:hint="eastAsia"/>
                <w:color w:val="000000"/>
              </w:rPr>
              <w:t>成立班级、年级、学校家长委员会；</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2.</w:t>
            </w:r>
            <w:r>
              <w:rPr>
                <w:rFonts w:ascii="仿宋" w:eastAsia="仿宋" w:hAnsi="仿宋" w:hint="eastAsia"/>
                <w:color w:val="000000"/>
              </w:rPr>
              <w:t>完善学校家长委员会工作制度；</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3.</w:t>
            </w:r>
            <w:r>
              <w:rPr>
                <w:rFonts w:ascii="仿宋" w:eastAsia="仿宋" w:hAnsi="仿宋" w:hint="eastAsia"/>
                <w:color w:val="000000"/>
              </w:rPr>
              <w:t>丰富和创新家长委员会工作形式。</w:t>
            </w:r>
          </w:p>
        </w:tc>
        <w:tc>
          <w:tcPr>
            <w:tcW w:w="134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学生工作</w:t>
            </w:r>
            <w:r>
              <w:rPr>
                <w:rFonts w:ascii="仿宋" w:eastAsia="仿宋" w:hAnsi="仿宋" w:hint="eastAsia"/>
                <w:color w:val="000000"/>
              </w:rPr>
              <w:t>处</w:t>
            </w:r>
            <w:r>
              <w:rPr>
                <w:rFonts w:ascii="仿宋" w:eastAsia="仿宋" w:hAnsi="仿宋" w:hint="eastAsia"/>
                <w:color w:val="000000"/>
              </w:rPr>
              <w:t>0632-8169108</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枣庄市新城武夷山路</w:t>
            </w:r>
            <w:r>
              <w:rPr>
                <w:rFonts w:ascii="仿宋" w:eastAsia="仿宋" w:hAnsi="仿宋" w:hint="eastAsia"/>
                <w:color w:val="000000"/>
              </w:rPr>
              <w:t>517</w:t>
            </w:r>
            <w:r>
              <w:rPr>
                <w:rFonts w:ascii="仿宋" w:eastAsia="仿宋" w:hAnsi="仿宋" w:hint="eastAsia"/>
                <w:color w:val="000000"/>
              </w:rPr>
              <w:t>号</w:t>
            </w:r>
          </w:p>
        </w:tc>
        <w:tc>
          <w:tcPr>
            <w:tcW w:w="276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1.</w:t>
            </w:r>
            <w:r>
              <w:rPr>
                <w:rFonts w:ascii="仿宋" w:eastAsia="仿宋" w:hAnsi="仿宋" w:hint="eastAsia"/>
                <w:color w:val="000000"/>
              </w:rPr>
              <w:t>通过“家长进课堂”形式，参与学校校本德育课程建设；</w:t>
            </w:r>
            <w:r>
              <w:rPr>
                <w:rFonts w:ascii="仿宋" w:eastAsia="仿宋" w:hAnsi="仿宋" w:hint="eastAsia"/>
                <w:color w:val="000000"/>
              </w:rPr>
              <w:t>2</w:t>
            </w:r>
            <w:r>
              <w:rPr>
                <w:rFonts w:ascii="仿宋" w:eastAsia="仿宋" w:hAnsi="仿宋" w:hint="eastAsia"/>
                <w:color w:val="000000"/>
              </w:rPr>
              <w:t>.</w:t>
            </w:r>
            <w:r>
              <w:rPr>
                <w:rFonts w:ascii="仿宋" w:eastAsia="仿宋" w:hAnsi="仿宋" w:hint="eastAsia"/>
                <w:color w:val="000000"/>
              </w:rPr>
              <w:t>列席学校重要活动，参与学校民主监督和民主管理；</w:t>
            </w:r>
            <w:r>
              <w:rPr>
                <w:rFonts w:ascii="仿宋" w:eastAsia="仿宋" w:hAnsi="仿宋" w:hint="eastAsia"/>
                <w:color w:val="000000"/>
              </w:rPr>
              <w:t>3</w:t>
            </w:r>
            <w:r>
              <w:rPr>
                <w:rFonts w:ascii="仿宋" w:eastAsia="仿宋" w:hAnsi="仿宋" w:hint="eastAsia"/>
                <w:color w:val="000000"/>
              </w:rPr>
              <w:t>.</w:t>
            </w:r>
            <w:r>
              <w:rPr>
                <w:rFonts w:ascii="仿宋" w:eastAsia="仿宋" w:hAnsi="仿宋" w:hint="eastAsia"/>
                <w:color w:val="000000"/>
              </w:rPr>
              <w:t>组织开展家长会；</w:t>
            </w:r>
            <w:r>
              <w:rPr>
                <w:rFonts w:ascii="仿宋" w:eastAsia="仿宋" w:hAnsi="仿宋" w:hint="eastAsia"/>
                <w:color w:val="000000"/>
              </w:rPr>
              <w:t>4</w:t>
            </w:r>
            <w:r>
              <w:rPr>
                <w:rFonts w:ascii="仿宋" w:eastAsia="仿宋" w:hAnsi="仿宋" w:hint="eastAsia"/>
                <w:color w:val="000000"/>
              </w:rPr>
              <w:t>.</w:t>
            </w:r>
            <w:r>
              <w:rPr>
                <w:rFonts w:ascii="仿宋" w:eastAsia="仿宋" w:hAnsi="仿宋" w:hint="eastAsia"/>
                <w:color w:val="000000"/>
              </w:rPr>
              <w:t>向家长推送先进家庭教育理念。</w:t>
            </w:r>
          </w:p>
        </w:tc>
        <w:tc>
          <w:tcPr>
            <w:tcW w:w="6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3D50" w:rsidRDefault="00243D50">
            <w:pPr>
              <w:adjustRightInd w:val="0"/>
              <w:snapToGrid w:val="0"/>
              <w:spacing w:line="320" w:lineRule="exact"/>
              <w:jc w:val="left"/>
              <w:rPr>
                <w:rFonts w:ascii="仿宋" w:eastAsia="仿宋" w:hAnsi="仿宋"/>
                <w:color w:val="000000"/>
              </w:rPr>
            </w:pPr>
          </w:p>
        </w:tc>
      </w:tr>
      <w:tr w:rsidR="00243D50">
        <w:trPr>
          <w:trHeight w:val="709"/>
          <w:jc w:val="center"/>
        </w:trPr>
        <w:tc>
          <w:tcPr>
            <w:tcW w:w="6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43D50" w:rsidRDefault="004041EF">
            <w:pPr>
              <w:adjustRightInd w:val="0"/>
              <w:snapToGrid w:val="0"/>
              <w:spacing w:line="580" w:lineRule="exact"/>
              <w:jc w:val="center"/>
              <w:textAlignment w:val="center"/>
              <w:rPr>
                <w:rFonts w:ascii="Arial" w:hAnsi="Arial" w:cs="Arial"/>
                <w:b/>
                <w:bCs/>
                <w:color w:val="000000"/>
                <w:kern w:val="0"/>
                <w:sz w:val="24"/>
                <w:szCs w:val="24"/>
              </w:rPr>
            </w:pPr>
            <w:r>
              <w:rPr>
                <w:rFonts w:ascii="Arial" w:hAnsi="Arial" w:cs="Arial" w:hint="eastAsia"/>
                <w:b/>
                <w:bCs/>
                <w:color w:val="000000"/>
                <w:kern w:val="0"/>
                <w:sz w:val="24"/>
                <w:szCs w:val="24"/>
              </w:rPr>
              <w:t>8</w:t>
            </w: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43D50" w:rsidRDefault="004041EF">
            <w:pPr>
              <w:adjustRightInd w:val="0"/>
              <w:snapToGrid w:val="0"/>
              <w:spacing w:line="580" w:lineRule="exact"/>
              <w:jc w:val="center"/>
              <w:textAlignment w:val="center"/>
              <w:rPr>
                <w:rFonts w:ascii="Arial" w:hAnsi="Arial" w:cs="Arial"/>
                <w:b/>
                <w:bCs/>
                <w:color w:val="000000"/>
                <w:kern w:val="0"/>
                <w:sz w:val="24"/>
                <w:szCs w:val="24"/>
              </w:rPr>
            </w:pPr>
            <w:r>
              <w:rPr>
                <w:rFonts w:ascii="Arial" w:hAnsi="Arial" w:cs="Arial" w:hint="eastAsia"/>
                <w:b/>
                <w:bCs/>
                <w:color w:val="000000"/>
                <w:kern w:val="0"/>
                <w:sz w:val="24"/>
                <w:szCs w:val="24"/>
              </w:rPr>
              <w:t>学生资助服务</w:t>
            </w:r>
          </w:p>
        </w:tc>
        <w:tc>
          <w:tcPr>
            <w:tcW w:w="1267" w:type="dxa"/>
            <w:tcBorders>
              <w:top w:val="single" w:sz="4" w:space="0" w:color="auto"/>
              <w:left w:val="single" w:sz="4" w:space="0" w:color="000000"/>
              <w:bottom w:val="nil"/>
              <w:right w:val="single" w:sz="4" w:space="0" w:color="000000"/>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1.</w:t>
            </w:r>
            <w:r>
              <w:rPr>
                <w:rFonts w:ascii="仿宋" w:eastAsia="仿宋" w:hAnsi="仿宋" w:hint="eastAsia"/>
                <w:color w:val="000000"/>
              </w:rPr>
              <w:t>更新新学年贫困学生台账；</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2.</w:t>
            </w:r>
            <w:r>
              <w:rPr>
                <w:rFonts w:ascii="仿宋" w:eastAsia="仿宋" w:hAnsi="仿宋" w:hint="eastAsia"/>
                <w:color w:val="000000"/>
              </w:rPr>
              <w:t>做好秋季学期、春季学期</w:t>
            </w:r>
            <w:r>
              <w:rPr>
                <w:rFonts w:ascii="仿宋" w:eastAsia="仿宋" w:hAnsi="仿宋" w:hint="eastAsia"/>
                <w:color w:val="000000"/>
              </w:rPr>
              <w:lastRenderedPageBreak/>
              <w:t>资助</w:t>
            </w:r>
          </w:p>
        </w:tc>
        <w:tc>
          <w:tcPr>
            <w:tcW w:w="1935" w:type="dxa"/>
            <w:tcBorders>
              <w:top w:val="single" w:sz="4" w:space="0" w:color="auto"/>
              <w:left w:val="single" w:sz="4" w:space="0" w:color="000000"/>
              <w:bottom w:val="nil"/>
              <w:right w:val="single" w:sz="4" w:space="0" w:color="000000"/>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lastRenderedPageBreak/>
              <w:t>每年新生入学，学生工作处对新入学的学生进行问卷调查，全面摸清新生的大致家庭情况。由学生提出困难申</w:t>
            </w:r>
            <w:r>
              <w:rPr>
                <w:rFonts w:ascii="仿宋" w:eastAsia="仿宋" w:hAnsi="仿宋" w:hint="eastAsia"/>
                <w:color w:val="000000"/>
              </w:rPr>
              <w:lastRenderedPageBreak/>
              <w:t>请，由班级、年级、学校组成三级认定予以审核，最终张贴公示通过审核的学生名单，并通过每年复核，力争确保困难学生可以得到国家资助。</w:t>
            </w:r>
          </w:p>
        </w:tc>
        <w:tc>
          <w:tcPr>
            <w:tcW w:w="1552" w:type="dxa"/>
            <w:tcBorders>
              <w:top w:val="single" w:sz="4" w:space="0" w:color="auto"/>
              <w:left w:val="single" w:sz="4" w:space="0" w:color="000000"/>
              <w:bottom w:val="nil"/>
              <w:right w:val="single" w:sz="4" w:space="0" w:color="000000"/>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lastRenderedPageBreak/>
              <w:t>《山东省普通中小学管理基本规范</w:t>
            </w:r>
            <w:r>
              <w:rPr>
                <w:rFonts w:ascii="仿宋" w:eastAsia="仿宋" w:hAnsi="仿宋" w:hint="eastAsia"/>
                <w:color w:val="000000"/>
              </w:rPr>
              <w:t>(</w:t>
            </w:r>
            <w:r>
              <w:rPr>
                <w:rFonts w:ascii="仿宋" w:eastAsia="仿宋" w:hAnsi="仿宋" w:hint="eastAsia"/>
                <w:color w:val="000000"/>
              </w:rPr>
              <w:t>试行）》</w:t>
            </w:r>
            <w:r>
              <w:rPr>
                <w:rFonts w:ascii="仿宋" w:eastAsia="仿宋" w:hAnsi="仿宋" w:hint="eastAsia"/>
                <w:color w:val="000000"/>
              </w:rPr>
              <w:t>(</w:t>
            </w:r>
            <w:r>
              <w:rPr>
                <w:rFonts w:ascii="仿宋" w:eastAsia="仿宋" w:hAnsi="仿宋" w:hint="eastAsia"/>
                <w:color w:val="000000"/>
              </w:rPr>
              <w:t>鲁教基字〔</w:t>
            </w:r>
            <w:r>
              <w:rPr>
                <w:rFonts w:ascii="仿宋" w:eastAsia="仿宋" w:hAnsi="仿宋" w:hint="eastAsia"/>
                <w:color w:val="000000"/>
              </w:rPr>
              <w:t>2007</w:t>
            </w:r>
            <w:r>
              <w:rPr>
                <w:rFonts w:ascii="仿宋" w:eastAsia="仿宋" w:hAnsi="仿宋" w:hint="eastAsia"/>
                <w:color w:val="000000"/>
              </w:rPr>
              <w:t>〕</w:t>
            </w:r>
            <w:r>
              <w:rPr>
                <w:rFonts w:ascii="仿宋" w:eastAsia="仿宋" w:hAnsi="仿宋" w:hint="eastAsia"/>
                <w:color w:val="000000"/>
              </w:rPr>
              <w:t>20</w:t>
            </w:r>
            <w:r>
              <w:rPr>
                <w:rFonts w:ascii="仿宋" w:eastAsia="仿宋" w:hAnsi="仿宋" w:hint="eastAsia"/>
                <w:color w:val="000000"/>
              </w:rPr>
              <w:t>号</w:t>
            </w:r>
            <w:r>
              <w:rPr>
                <w:rFonts w:ascii="仿宋" w:eastAsia="仿宋" w:hAnsi="仿宋" w:hint="eastAsia"/>
                <w:color w:val="000000"/>
              </w:rPr>
              <w:t>)</w:t>
            </w:r>
            <w:r>
              <w:rPr>
                <w:rFonts w:ascii="仿宋" w:eastAsia="仿宋" w:hAnsi="仿宋" w:hint="eastAsia"/>
                <w:color w:val="000000"/>
              </w:rPr>
              <w:t>学生管理第</w:t>
            </w:r>
            <w:r>
              <w:rPr>
                <w:rFonts w:ascii="仿宋" w:eastAsia="仿宋" w:hAnsi="仿宋" w:hint="eastAsia"/>
                <w:color w:val="000000"/>
              </w:rPr>
              <w:t>21</w:t>
            </w:r>
            <w:r>
              <w:rPr>
                <w:rFonts w:ascii="仿宋" w:eastAsia="仿宋" w:hAnsi="仿宋" w:hint="eastAsia"/>
                <w:color w:val="000000"/>
              </w:rPr>
              <w:lastRenderedPageBreak/>
              <w:t>条</w:t>
            </w:r>
            <w:r>
              <w:rPr>
                <w:rFonts w:ascii="仿宋" w:eastAsia="仿宋" w:hAnsi="仿宋" w:hint="eastAsia"/>
                <w:color w:val="000000"/>
              </w:rPr>
              <w:t>。</w:t>
            </w:r>
          </w:p>
        </w:tc>
        <w:tc>
          <w:tcPr>
            <w:tcW w:w="2791" w:type="dxa"/>
            <w:tcBorders>
              <w:top w:val="single" w:sz="4" w:space="0" w:color="auto"/>
              <w:left w:val="single" w:sz="4" w:space="0" w:color="000000"/>
              <w:bottom w:val="nil"/>
              <w:right w:val="single" w:sz="4" w:space="0" w:color="000000"/>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lastRenderedPageBreak/>
              <w:t>1.</w:t>
            </w:r>
            <w:r>
              <w:rPr>
                <w:rFonts w:ascii="仿宋" w:eastAsia="仿宋" w:hAnsi="仿宋" w:hint="eastAsia"/>
                <w:color w:val="000000"/>
              </w:rPr>
              <w:t>建立家庭生活困难学生救助制度；</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2.</w:t>
            </w:r>
            <w:r>
              <w:rPr>
                <w:rFonts w:ascii="仿宋" w:eastAsia="仿宋" w:hAnsi="仿宋" w:hint="eastAsia"/>
                <w:color w:val="000000"/>
              </w:rPr>
              <w:t>建立家庭困难学生救助档案；</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3.</w:t>
            </w:r>
            <w:r>
              <w:rPr>
                <w:rFonts w:ascii="仿宋" w:eastAsia="仿宋" w:hAnsi="仿宋" w:hint="eastAsia"/>
                <w:color w:val="000000"/>
              </w:rPr>
              <w:t>确保困难学生得到国家资助。</w:t>
            </w:r>
          </w:p>
        </w:tc>
        <w:tc>
          <w:tcPr>
            <w:tcW w:w="1349" w:type="dxa"/>
            <w:tcBorders>
              <w:top w:val="single" w:sz="4" w:space="0" w:color="auto"/>
              <w:left w:val="single" w:sz="4" w:space="0" w:color="000000"/>
              <w:bottom w:val="nil"/>
              <w:right w:val="single" w:sz="4" w:space="0" w:color="000000"/>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学生工作</w:t>
            </w:r>
            <w:r>
              <w:rPr>
                <w:rFonts w:ascii="仿宋" w:eastAsia="仿宋" w:hAnsi="仿宋" w:hint="eastAsia"/>
                <w:color w:val="000000"/>
              </w:rPr>
              <w:t>处</w:t>
            </w:r>
            <w:r>
              <w:rPr>
                <w:rFonts w:ascii="仿宋" w:eastAsia="仿宋" w:hAnsi="仿宋" w:hint="eastAsia"/>
                <w:color w:val="000000"/>
              </w:rPr>
              <w:t>0632-8169108</w:t>
            </w: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枣庄市新城武夷山路</w:t>
            </w:r>
            <w:r>
              <w:rPr>
                <w:rFonts w:ascii="仿宋" w:eastAsia="仿宋" w:hAnsi="仿宋" w:hint="eastAsia"/>
                <w:color w:val="000000"/>
              </w:rPr>
              <w:t>517</w:t>
            </w:r>
            <w:r>
              <w:rPr>
                <w:rFonts w:ascii="仿宋" w:eastAsia="仿宋" w:hAnsi="仿宋" w:hint="eastAsia"/>
                <w:color w:val="000000"/>
              </w:rPr>
              <w:t>号</w:t>
            </w:r>
          </w:p>
        </w:tc>
        <w:tc>
          <w:tcPr>
            <w:tcW w:w="2768" w:type="dxa"/>
            <w:tcBorders>
              <w:top w:val="single" w:sz="4" w:space="0" w:color="auto"/>
              <w:left w:val="single" w:sz="4" w:space="0" w:color="000000"/>
              <w:bottom w:val="nil"/>
              <w:right w:val="single" w:sz="4" w:space="0" w:color="000000"/>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1.</w:t>
            </w:r>
            <w:r>
              <w:rPr>
                <w:rFonts w:ascii="仿宋" w:eastAsia="仿宋" w:hAnsi="仿宋" w:hint="eastAsia"/>
                <w:color w:val="000000"/>
              </w:rPr>
              <w:t>每学年新生入学，向新入学的学生进行大致家庭情况问卷调查；</w:t>
            </w:r>
            <w:r>
              <w:rPr>
                <w:rFonts w:ascii="仿宋" w:eastAsia="仿宋" w:hAnsi="仿宋" w:hint="eastAsia"/>
                <w:color w:val="000000"/>
              </w:rPr>
              <w:t>2.</w:t>
            </w:r>
            <w:r>
              <w:rPr>
                <w:rFonts w:ascii="仿宋" w:eastAsia="仿宋" w:hAnsi="仿宋" w:hint="eastAsia"/>
                <w:color w:val="000000"/>
              </w:rPr>
              <w:t>学生提出困难申请；</w:t>
            </w:r>
            <w:r>
              <w:rPr>
                <w:rFonts w:ascii="仿宋" w:eastAsia="仿宋" w:hAnsi="仿宋" w:hint="eastAsia"/>
                <w:color w:val="000000"/>
              </w:rPr>
              <w:t>3.</w:t>
            </w:r>
            <w:r>
              <w:rPr>
                <w:rFonts w:ascii="仿宋" w:eastAsia="仿宋" w:hAnsi="仿宋" w:hint="eastAsia"/>
                <w:color w:val="000000"/>
              </w:rPr>
              <w:t>学校组成三级认定予以审核，确定困难学生名单，并张贴公示；</w:t>
            </w:r>
            <w:r>
              <w:rPr>
                <w:rFonts w:ascii="仿宋" w:eastAsia="仿宋" w:hAnsi="仿宋" w:hint="eastAsia"/>
                <w:color w:val="000000"/>
              </w:rPr>
              <w:t>4.</w:t>
            </w:r>
            <w:r>
              <w:rPr>
                <w:rFonts w:ascii="仿宋" w:eastAsia="仿宋" w:hAnsi="仿宋" w:hint="eastAsia"/>
                <w:color w:val="000000"/>
              </w:rPr>
              <w:lastRenderedPageBreak/>
              <w:t>利用教师爱心一日捐款项对学生进行资助。</w:t>
            </w:r>
          </w:p>
        </w:tc>
        <w:tc>
          <w:tcPr>
            <w:tcW w:w="643" w:type="dxa"/>
            <w:tcBorders>
              <w:top w:val="single" w:sz="4" w:space="0" w:color="auto"/>
              <w:left w:val="single" w:sz="4" w:space="0" w:color="000000"/>
              <w:bottom w:val="nil"/>
              <w:right w:val="single" w:sz="4" w:space="0" w:color="000000"/>
            </w:tcBorders>
            <w:tcMar>
              <w:top w:w="15" w:type="dxa"/>
              <w:left w:w="15" w:type="dxa"/>
              <w:right w:w="15" w:type="dxa"/>
            </w:tcMar>
            <w:vAlign w:val="center"/>
          </w:tcPr>
          <w:p w:rsidR="00243D50" w:rsidRDefault="00243D50">
            <w:pPr>
              <w:adjustRightInd w:val="0"/>
              <w:snapToGrid w:val="0"/>
              <w:spacing w:line="320" w:lineRule="exact"/>
              <w:jc w:val="left"/>
              <w:rPr>
                <w:rFonts w:ascii="仿宋" w:eastAsia="仿宋" w:hAnsi="仿宋"/>
                <w:color w:val="000000"/>
              </w:rPr>
            </w:pPr>
          </w:p>
        </w:tc>
      </w:tr>
      <w:tr w:rsidR="00243D50">
        <w:trPr>
          <w:trHeight w:val="90"/>
          <w:jc w:val="center"/>
        </w:trPr>
        <w:tc>
          <w:tcPr>
            <w:tcW w:w="61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43D50" w:rsidRDefault="004041EF">
            <w:pPr>
              <w:adjustRightInd w:val="0"/>
              <w:snapToGrid w:val="0"/>
              <w:spacing w:line="580" w:lineRule="exact"/>
              <w:jc w:val="center"/>
              <w:textAlignment w:val="center"/>
              <w:rPr>
                <w:rFonts w:ascii="Arial" w:hAnsi="Arial" w:cs="Arial"/>
                <w:b/>
                <w:bCs/>
                <w:color w:val="000000"/>
                <w:kern w:val="0"/>
                <w:sz w:val="24"/>
                <w:szCs w:val="24"/>
              </w:rPr>
            </w:pPr>
            <w:r>
              <w:rPr>
                <w:rFonts w:ascii="Arial" w:hAnsi="Arial" w:cs="Arial" w:hint="eastAsia"/>
                <w:b/>
                <w:bCs/>
                <w:color w:val="000000"/>
                <w:kern w:val="0"/>
                <w:sz w:val="24"/>
                <w:szCs w:val="24"/>
              </w:rPr>
              <w:t>9</w:t>
            </w:r>
          </w:p>
        </w:tc>
        <w:tc>
          <w:tcPr>
            <w:tcW w:w="176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43D50" w:rsidRDefault="004041EF">
            <w:pPr>
              <w:adjustRightInd w:val="0"/>
              <w:snapToGrid w:val="0"/>
              <w:spacing w:line="580" w:lineRule="exact"/>
              <w:jc w:val="center"/>
              <w:textAlignment w:val="center"/>
              <w:rPr>
                <w:rFonts w:ascii="Arial" w:hAnsi="Arial" w:cs="Arial"/>
                <w:b/>
                <w:bCs/>
                <w:color w:val="000000"/>
                <w:kern w:val="0"/>
                <w:sz w:val="24"/>
                <w:szCs w:val="24"/>
              </w:rPr>
            </w:pPr>
            <w:r>
              <w:rPr>
                <w:rFonts w:ascii="Arial" w:hAnsi="Arial" w:cs="Arial" w:hint="eastAsia"/>
                <w:b/>
                <w:bCs/>
                <w:color w:val="000000"/>
                <w:kern w:val="0"/>
                <w:sz w:val="24"/>
                <w:szCs w:val="24"/>
              </w:rPr>
              <w:t>内部管理</w:t>
            </w:r>
          </w:p>
        </w:tc>
        <w:tc>
          <w:tcPr>
            <w:tcW w:w="1267"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243D50" w:rsidRDefault="004041EF">
            <w:pPr>
              <w:pStyle w:val="1"/>
              <w:ind w:firstLineChars="200" w:firstLine="397"/>
              <w:rPr>
                <w:rFonts w:ascii="仿宋" w:eastAsia="仿宋" w:hAnsi="仿宋" w:cs="Times New Roman"/>
                <w:b w:val="0"/>
                <w:bCs w:val="0"/>
                <w:sz w:val="21"/>
                <w:szCs w:val="21"/>
              </w:rPr>
            </w:pPr>
            <w:r>
              <w:rPr>
                <w:rFonts w:ascii="仿宋" w:eastAsia="仿宋" w:hAnsi="仿宋" w:cs="Times New Roman" w:hint="eastAsia"/>
                <w:b w:val="0"/>
                <w:bCs w:val="0"/>
                <w:sz w:val="21"/>
                <w:szCs w:val="21"/>
              </w:rPr>
              <w:t>采购</w:t>
            </w:r>
          </w:p>
          <w:p w:rsidR="00243D50" w:rsidRDefault="00243D50">
            <w:pPr>
              <w:rPr>
                <w:rFonts w:ascii="仿宋" w:eastAsia="仿宋" w:hAnsi="仿宋"/>
                <w:color w:val="000000"/>
              </w:rPr>
            </w:pPr>
          </w:p>
          <w:p w:rsidR="00243D50" w:rsidRDefault="004041EF">
            <w:pPr>
              <w:pStyle w:val="1"/>
              <w:ind w:firstLineChars="500" w:firstLine="992"/>
              <w:rPr>
                <w:rFonts w:ascii="仿宋" w:eastAsia="仿宋" w:hAnsi="仿宋" w:cs="Times New Roman"/>
                <w:b w:val="0"/>
                <w:bCs w:val="0"/>
                <w:sz w:val="21"/>
                <w:szCs w:val="21"/>
              </w:rPr>
            </w:pPr>
            <w:r>
              <w:rPr>
                <w:rFonts w:ascii="仿宋" w:eastAsia="仿宋" w:hAnsi="仿宋" w:cs="Times New Roman"/>
                <w:b w:val="0"/>
                <w:bCs w:val="0"/>
                <w:sz w:val="21"/>
                <w:szCs w:val="21"/>
              </w:rPr>
              <w:t xml:space="preserve">      </w:t>
            </w:r>
          </w:p>
          <w:p w:rsidR="00243D50" w:rsidRDefault="00243D50">
            <w:pPr>
              <w:rPr>
                <w:rFonts w:ascii="仿宋" w:eastAsia="仿宋" w:hAnsi="仿宋"/>
                <w:color w:val="000000"/>
              </w:rPr>
            </w:pPr>
          </w:p>
        </w:tc>
        <w:tc>
          <w:tcPr>
            <w:tcW w:w="193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243D50" w:rsidRDefault="00243D50">
            <w:pPr>
              <w:adjustRightInd w:val="0"/>
              <w:snapToGrid w:val="0"/>
              <w:spacing w:line="240" w:lineRule="atLeast"/>
              <w:ind w:firstLineChars="250" w:firstLine="496"/>
              <w:jc w:val="center"/>
              <w:rPr>
                <w:rFonts w:ascii="仿宋" w:eastAsia="仿宋" w:hAnsi="仿宋"/>
                <w:color w:val="000000"/>
              </w:rPr>
            </w:pPr>
          </w:p>
          <w:p w:rsidR="00243D50" w:rsidRDefault="004041EF">
            <w:pPr>
              <w:adjustRightInd w:val="0"/>
              <w:snapToGrid w:val="0"/>
              <w:spacing w:line="240" w:lineRule="atLeast"/>
              <w:rPr>
                <w:rFonts w:ascii="仿宋" w:eastAsia="仿宋" w:hAnsi="仿宋"/>
                <w:color w:val="000000"/>
              </w:rPr>
            </w:pPr>
            <w:r>
              <w:rPr>
                <w:rFonts w:ascii="仿宋" w:eastAsia="仿宋" w:hAnsi="仿宋" w:hint="eastAsia"/>
                <w:color w:val="000000"/>
              </w:rPr>
              <w:t>办公用品应急性物品。</w:t>
            </w:r>
          </w:p>
          <w:p w:rsidR="00243D50" w:rsidRDefault="00243D50">
            <w:pPr>
              <w:pStyle w:val="1"/>
              <w:jc w:val="center"/>
              <w:rPr>
                <w:rFonts w:ascii="仿宋" w:eastAsia="仿宋" w:hAnsi="仿宋" w:cs="Times New Roman"/>
                <w:b w:val="0"/>
                <w:bCs w:val="0"/>
                <w:sz w:val="21"/>
                <w:szCs w:val="21"/>
              </w:rPr>
            </w:pPr>
          </w:p>
          <w:p w:rsidR="00243D50" w:rsidRDefault="00243D50">
            <w:pPr>
              <w:pStyle w:val="1"/>
              <w:jc w:val="center"/>
              <w:rPr>
                <w:rFonts w:ascii="仿宋" w:eastAsia="仿宋" w:hAnsi="仿宋" w:cs="Times New Roman"/>
                <w:b w:val="0"/>
                <w:bCs w:val="0"/>
                <w:sz w:val="21"/>
                <w:szCs w:val="21"/>
              </w:rPr>
            </w:pPr>
          </w:p>
        </w:tc>
        <w:tc>
          <w:tcPr>
            <w:tcW w:w="155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243D50" w:rsidRDefault="00243D50">
            <w:pPr>
              <w:widowControl/>
              <w:spacing w:line="240" w:lineRule="atLeast"/>
              <w:rPr>
                <w:rFonts w:ascii="仿宋" w:eastAsia="仿宋" w:hAnsi="仿宋"/>
                <w:color w:val="000000"/>
              </w:rPr>
            </w:pPr>
          </w:p>
          <w:p w:rsidR="00243D50" w:rsidRDefault="004041EF">
            <w:pPr>
              <w:widowControl/>
              <w:spacing w:line="240" w:lineRule="atLeast"/>
              <w:jc w:val="center"/>
              <w:rPr>
                <w:rFonts w:ascii="仿宋" w:eastAsia="仿宋" w:hAnsi="仿宋"/>
                <w:color w:val="000000"/>
              </w:rPr>
            </w:pPr>
            <w:r>
              <w:rPr>
                <w:rFonts w:ascii="仿宋" w:eastAsia="仿宋" w:hAnsi="仿宋" w:hint="eastAsia"/>
                <w:color w:val="000000"/>
              </w:rPr>
              <w:t>依据枣教办发〔</w:t>
            </w:r>
            <w:r>
              <w:rPr>
                <w:rFonts w:ascii="仿宋" w:eastAsia="仿宋" w:hAnsi="仿宋" w:hint="eastAsia"/>
                <w:color w:val="000000"/>
              </w:rPr>
              <w:t>2018</w:t>
            </w:r>
            <w:r>
              <w:rPr>
                <w:rFonts w:ascii="仿宋" w:eastAsia="仿宋" w:hAnsi="仿宋" w:hint="eastAsia"/>
                <w:color w:val="000000"/>
              </w:rPr>
              <w:t>〕</w:t>
            </w:r>
            <w:r>
              <w:rPr>
                <w:rFonts w:ascii="仿宋" w:eastAsia="仿宋" w:hAnsi="仿宋" w:hint="eastAsia"/>
                <w:color w:val="000000"/>
              </w:rPr>
              <w:t xml:space="preserve">10 </w:t>
            </w:r>
            <w:r>
              <w:rPr>
                <w:rFonts w:ascii="仿宋" w:eastAsia="仿宋" w:hAnsi="仿宋" w:hint="eastAsia"/>
                <w:color w:val="000000"/>
              </w:rPr>
              <w:t>号文件及市财政</w:t>
            </w:r>
            <w:r>
              <w:rPr>
                <w:rFonts w:ascii="仿宋" w:eastAsia="仿宋" w:hAnsi="仿宋" w:hint="eastAsia"/>
                <w:color w:val="000000"/>
              </w:rPr>
              <w:t>2019</w:t>
            </w:r>
            <w:r>
              <w:rPr>
                <w:rFonts w:ascii="仿宋" w:eastAsia="仿宋" w:hAnsi="仿宋" w:hint="eastAsia"/>
                <w:color w:val="000000"/>
              </w:rPr>
              <w:t>年采购目录。</w:t>
            </w:r>
          </w:p>
          <w:p w:rsidR="00243D50" w:rsidRDefault="00243D50">
            <w:pPr>
              <w:pStyle w:val="1"/>
              <w:jc w:val="center"/>
              <w:rPr>
                <w:rFonts w:ascii="仿宋" w:eastAsia="仿宋" w:hAnsi="仿宋" w:cs="Times New Roman"/>
                <w:b w:val="0"/>
                <w:bCs w:val="0"/>
                <w:sz w:val="21"/>
                <w:szCs w:val="21"/>
              </w:rPr>
            </w:pPr>
          </w:p>
        </w:tc>
        <w:tc>
          <w:tcPr>
            <w:tcW w:w="2791"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243D50" w:rsidRDefault="00243D50">
            <w:pPr>
              <w:pStyle w:val="1"/>
              <w:spacing w:line="240" w:lineRule="atLeast"/>
              <w:jc w:val="center"/>
              <w:rPr>
                <w:rFonts w:ascii="仿宋" w:eastAsia="仿宋" w:hAnsi="仿宋" w:cs="Times New Roman"/>
                <w:b w:val="0"/>
                <w:bCs w:val="0"/>
                <w:sz w:val="21"/>
                <w:szCs w:val="21"/>
              </w:rPr>
            </w:pPr>
          </w:p>
          <w:p w:rsidR="00243D50" w:rsidRDefault="004041EF">
            <w:pPr>
              <w:pStyle w:val="1"/>
              <w:spacing w:line="240" w:lineRule="atLeast"/>
              <w:jc w:val="center"/>
              <w:rPr>
                <w:rFonts w:ascii="仿宋" w:eastAsia="仿宋" w:hAnsi="仿宋" w:cs="Times New Roman"/>
                <w:b w:val="0"/>
                <w:bCs w:val="0"/>
                <w:sz w:val="21"/>
                <w:szCs w:val="21"/>
              </w:rPr>
            </w:pPr>
            <w:r>
              <w:rPr>
                <w:rFonts w:ascii="仿宋" w:eastAsia="仿宋" w:hAnsi="仿宋" w:cs="Times New Roman" w:hint="eastAsia"/>
                <w:b w:val="0"/>
                <w:bCs w:val="0"/>
                <w:sz w:val="21"/>
                <w:szCs w:val="21"/>
              </w:rPr>
              <w:t>严格按市教局、财政局的要求，规范采购流程并做好相关记录</w:t>
            </w:r>
          </w:p>
          <w:p w:rsidR="00243D50" w:rsidRDefault="00243D50">
            <w:pPr>
              <w:pStyle w:val="1"/>
              <w:jc w:val="center"/>
              <w:rPr>
                <w:rFonts w:ascii="仿宋" w:eastAsia="仿宋" w:hAnsi="仿宋" w:cs="Times New Roman"/>
                <w:b w:val="0"/>
                <w:bCs w:val="0"/>
                <w:sz w:val="21"/>
                <w:szCs w:val="21"/>
              </w:rPr>
            </w:pPr>
          </w:p>
        </w:tc>
        <w:tc>
          <w:tcPr>
            <w:tcW w:w="134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243D50" w:rsidRDefault="004041EF">
            <w:pPr>
              <w:adjustRightInd w:val="0"/>
              <w:snapToGrid w:val="0"/>
              <w:spacing w:line="240" w:lineRule="atLeast"/>
              <w:jc w:val="center"/>
              <w:rPr>
                <w:rFonts w:ascii="仿宋" w:eastAsia="仿宋" w:hAnsi="仿宋"/>
                <w:color w:val="000000"/>
              </w:rPr>
            </w:pPr>
            <w:r>
              <w:rPr>
                <w:rFonts w:ascii="仿宋" w:eastAsia="仿宋" w:hAnsi="仿宋" w:hint="eastAsia"/>
                <w:color w:val="000000"/>
              </w:rPr>
              <w:t>校务管理处</w:t>
            </w:r>
            <w:r>
              <w:rPr>
                <w:rFonts w:ascii="仿宋" w:eastAsia="仿宋" w:hAnsi="仿宋" w:hint="eastAsia"/>
                <w:color w:val="000000"/>
              </w:rPr>
              <w:t>0632-8169109</w:t>
            </w:r>
          </w:p>
          <w:p w:rsidR="00243D50" w:rsidRDefault="004041EF">
            <w:pPr>
              <w:adjustRightInd w:val="0"/>
              <w:snapToGrid w:val="0"/>
              <w:spacing w:line="240" w:lineRule="atLeast"/>
              <w:jc w:val="center"/>
              <w:rPr>
                <w:rFonts w:ascii="仿宋" w:eastAsia="仿宋" w:hAnsi="仿宋"/>
                <w:color w:val="000000"/>
              </w:rPr>
            </w:pPr>
            <w:r>
              <w:rPr>
                <w:rFonts w:ascii="仿宋" w:eastAsia="仿宋" w:hAnsi="仿宋" w:hint="eastAsia"/>
                <w:color w:val="000000"/>
              </w:rPr>
              <w:t>枣庄市新城武夷山路</w:t>
            </w:r>
            <w:r>
              <w:rPr>
                <w:rFonts w:ascii="仿宋" w:eastAsia="仿宋" w:hAnsi="仿宋" w:hint="eastAsia"/>
                <w:color w:val="000000"/>
              </w:rPr>
              <w:t>517</w:t>
            </w:r>
            <w:r>
              <w:rPr>
                <w:rFonts w:ascii="仿宋" w:eastAsia="仿宋" w:hAnsi="仿宋" w:hint="eastAsia"/>
                <w:color w:val="000000"/>
              </w:rPr>
              <w:t>号</w:t>
            </w:r>
          </w:p>
        </w:tc>
        <w:tc>
          <w:tcPr>
            <w:tcW w:w="2768"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243D50" w:rsidRDefault="004041EF">
            <w:pPr>
              <w:rPr>
                <w:rFonts w:ascii="仿宋" w:eastAsia="仿宋" w:hAnsi="仿宋"/>
                <w:color w:val="000000"/>
              </w:rPr>
            </w:pPr>
            <w:r>
              <w:rPr>
                <w:rFonts w:ascii="仿宋" w:eastAsia="仿宋" w:hAnsi="仿宋" w:hint="eastAsia"/>
                <w:color w:val="000000"/>
              </w:rPr>
              <w:t>处室学年预算</w:t>
            </w:r>
            <w:r>
              <w:rPr>
                <w:rFonts w:ascii="仿宋" w:eastAsia="仿宋" w:hAnsi="仿宋" w:hint="eastAsia"/>
                <w:color w:val="000000"/>
              </w:rPr>
              <w:t>-</w:t>
            </w:r>
            <w:r>
              <w:rPr>
                <w:rFonts w:ascii="仿宋" w:eastAsia="仿宋" w:hAnsi="仿宋" w:hint="eastAsia"/>
                <w:color w:val="000000"/>
              </w:rPr>
              <w:t>申购人填写申购单</w:t>
            </w:r>
            <w:r>
              <w:rPr>
                <w:rFonts w:ascii="仿宋" w:eastAsia="仿宋" w:hAnsi="仿宋" w:hint="eastAsia"/>
                <w:color w:val="000000"/>
              </w:rPr>
              <w:t>-</w:t>
            </w:r>
            <w:r>
              <w:rPr>
                <w:rFonts w:ascii="仿宋" w:eastAsia="仿宋" w:hAnsi="仿宋" w:hint="eastAsia"/>
                <w:color w:val="000000"/>
              </w:rPr>
              <w:t>处室负责人审批</w:t>
            </w:r>
            <w:r>
              <w:rPr>
                <w:rFonts w:ascii="仿宋" w:eastAsia="仿宋" w:hAnsi="仿宋" w:hint="eastAsia"/>
                <w:color w:val="000000"/>
              </w:rPr>
              <w:t>-</w:t>
            </w:r>
            <w:r>
              <w:rPr>
                <w:rFonts w:ascii="仿宋" w:eastAsia="仿宋" w:hAnsi="仿宋" w:hint="eastAsia"/>
                <w:color w:val="000000"/>
              </w:rPr>
              <w:t>处室分管校长签批</w:t>
            </w:r>
            <w:r>
              <w:rPr>
                <w:rFonts w:ascii="仿宋" w:eastAsia="仿宋" w:hAnsi="仿宋" w:hint="eastAsia"/>
                <w:color w:val="000000"/>
              </w:rPr>
              <w:t>-</w:t>
            </w:r>
            <w:r>
              <w:rPr>
                <w:rFonts w:ascii="仿宋" w:eastAsia="仿宋" w:hAnsi="仿宋" w:hint="eastAsia"/>
                <w:color w:val="000000"/>
              </w:rPr>
              <w:t>校务管理负责人签批</w:t>
            </w:r>
            <w:r>
              <w:rPr>
                <w:rFonts w:ascii="仿宋" w:eastAsia="仿宋" w:hAnsi="仿宋" w:hint="eastAsia"/>
                <w:color w:val="000000"/>
              </w:rPr>
              <w:t>-</w:t>
            </w:r>
            <w:r>
              <w:rPr>
                <w:rFonts w:ascii="仿宋" w:eastAsia="仿宋" w:hAnsi="仿宋" w:hint="eastAsia"/>
                <w:color w:val="000000"/>
              </w:rPr>
              <w:t>校务分管校长签批</w:t>
            </w:r>
            <w:r>
              <w:rPr>
                <w:rFonts w:ascii="仿宋" w:eastAsia="仿宋" w:hAnsi="仿宋" w:hint="eastAsia"/>
                <w:color w:val="000000"/>
              </w:rPr>
              <w:t>-</w:t>
            </w:r>
            <w:r>
              <w:rPr>
                <w:rFonts w:ascii="仿宋" w:eastAsia="仿宋" w:hAnsi="仿宋" w:hint="eastAsia"/>
                <w:color w:val="000000"/>
              </w:rPr>
              <w:t>校务管理处物品采购</w:t>
            </w:r>
            <w:r>
              <w:rPr>
                <w:rFonts w:ascii="仿宋" w:eastAsia="仿宋" w:hAnsi="仿宋" w:hint="eastAsia"/>
                <w:color w:val="000000"/>
              </w:rPr>
              <w:t>-</w:t>
            </w:r>
            <w:r>
              <w:rPr>
                <w:rFonts w:ascii="仿宋" w:eastAsia="仿宋" w:hAnsi="仿宋" w:hint="eastAsia"/>
                <w:color w:val="000000"/>
              </w:rPr>
              <w:t>入库</w:t>
            </w:r>
            <w:r>
              <w:rPr>
                <w:rFonts w:ascii="仿宋" w:eastAsia="仿宋" w:hAnsi="仿宋" w:hint="eastAsia"/>
                <w:color w:val="000000"/>
              </w:rPr>
              <w:t>-</w:t>
            </w:r>
            <w:r>
              <w:rPr>
                <w:rFonts w:ascii="仿宋" w:eastAsia="仿宋" w:hAnsi="仿宋" w:hint="eastAsia"/>
                <w:color w:val="000000"/>
              </w:rPr>
              <w:t>申购人领用出入库信息月汇总</w:t>
            </w:r>
            <w:r>
              <w:rPr>
                <w:rFonts w:ascii="仿宋" w:eastAsia="仿宋" w:hAnsi="仿宋" w:hint="eastAsia"/>
                <w:color w:val="000000"/>
              </w:rPr>
              <w:t>-</w:t>
            </w:r>
            <w:r>
              <w:rPr>
                <w:rFonts w:ascii="仿宋" w:eastAsia="仿宋" w:hAnsi="仿宋" w:hint="eastAsia"/>
                <w:color w:val="000000"/>
              </w:rPr>
              <w:t>报校长签</w:t>
            </w:r>
          </w:p>
        </w:tc>
        <w:tc>
          <w:tcPr>
            <w:tcW w:w="643"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43D50" w:rsidRDefault="00243D50">
            <w:pPr>
              <w:adjustRightInd w:val="0"/>
              <w:snapToGrid w:val="0"/>
              <w:spacing w:line="580" w:lineRule="exact"/>
              <w:jc w:val="center"/>
              <w:rPr>
                <w:rFonts w:ascii="仿宋" w:eastAsia="仿宋" w:hAnsi="仿宋"/>
                <w:color w:val="000000"/>
              </w:rPr>
            </w:pPr>
          </w:p>
          <w:p w:rsidR="00243D50" w:rsidRDefault="00243D50">
            <w:pPr>
              <w:adjustRightInd w:val="0"/>
              <w:snapToGrid w:val="0"/>
              <w:spacing w:line="580" w:lineRule="exact"/>
              <w:jc w:val="center"/>
              <w:rPr>
                <w:rFonts w:ascii="仿宋" w:eastAsia="仿宋" w:hAnsi="仿宋"/>
                <w:color w:val="000000"/>
              </w:rPr>
            </w:pPr>
          </w:p>
          <w:p w:rsidR="00243D50" w:rsidRDefault="00243D50">
            <w:pPr>
              <w:adjustRightInd w:val="0"/>
              <w:snapToGrid w:val="0"/>
              <w:spacing w:line="580" w:lineRule="exact"/>
              <w:jc w:val="center"/>
              <w:rPr>
                <w:rFonts w:ascii="仿宋" w:eastAsia="仿宋" w:hAnsi="仿宋"/>
                <w:color w:val="000000"/>
              </w:rPr>
            </w:pPr>
          </w:p>
          <w:p w:rsidR="00243D50" w:rsidRDefault="004041EF">
            <w:pPr>
              <w:adjustRightInd w:val="0"/>
              <w:snapToGrid w:val="0"/>
              <w:spacing w:line="580" w:lineRule="exact"/>
              <w:jc w:val="center"/>
              <w:rPr>
                <w:rFonts w:ascii="楷体_GB2312" w:eastAsia="楷体_GB2312" w:hAnsi="宋体"/>
                <w:b/>
                <w:bCs/>
                <w:color w:val="000000"/>
                <w:sz w:val="24"/>
                <w:szCs w:val="24"/>
              </w:rPr>
            </w:pPr>
            <w:r>
              <w:rPr>
                <w:rFonts w:ascii="仿宋" w:eastAsia="仿宋" w:hAnsi="仿宋" w:hint="eastAsia"/>
                <w:color w:val="000000"/>
              </w:rPr>
              <w:t>长期</w:t>
            </w:r>
          </w:p>
        </w:tc>
      </w:tr>
      <w:tr w:rsidR="00243D50">
        <w:trPr>
          <w:trHeight w:val="709"/>
          <w:jc w:val="center"/>
        </w:trPr>
        <w:tc>
          <w:tcPr>
            <w:tcW w:w="61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243D50" w:rsidRDefault="00243D50">
            <w:pPr>
              <w:adjustRightInd w:val="0"/>
              <w:snapToGrid w:val="0"/>
              <w:spacing w:line="580" w:lineRule="exact"/>
              <w:jc w:val="center"/>
              <w:textAlignment w:val="center"/>
              <w:rPr>
                <w:rFonts w:ascii="Arial" w:hAnsi="Arial" w:cs="Arial"/>
                <w:b/>
                <w:bCs/>
                <w:color w:val="000000"/>
                <w:kern w:val="0"/>
                <w:sz w:val="24"/>
                <w:szCs w:val="24"/>
              </w:rPr>
            </w:pPr>
          </w:p>
        </w:tc>
        <w:tc>
          <w:tcPr>
            <w:tcW w:w="1761" w:type="dxa"/>
            <w:vMerge/>
            <w:tcBorders>
              <w:left w:val="single" w:sz="4" w:space="0" w:color="000000"/>
              <w:bottom w:val="single" w:sz="4" w:space="0" w:color="000000"/>
              <w:right w:val="single" w:sz="4" w:space="0" w:color="auto"/>
            </w:tcBorders>
            <w:tcMar>
              <w:top w:w="15" w:type="dxa"/>
              <w:left w:w="15" w:type="dxa"/>
              <w:right w:w="15" w:type="dxa"/>
            </w:tcMar>
            <w:vAlign w:val="center"/>
          </w:tcPr>
          <w:p w:rsidR="00243D50" w:rsidRDefault="00243D50">
            <w:pPr>
              <w:adjustRightInd w:val="0"/>
              <w:snapToGrid w:val="0"/>
              <w:spacing w:line="580" w:lineRule="exact"/>
              <w:jc w:val="center"/>
              <w:textAlignment w:val="center"/>
              <w:rPr>
                <w:rFonts w:ascii="Arial" w:hAnsi="Arial" w:cs="Arial"/>
                <w:b/>
                <w:bCs/>
                <w:color w:val="000000"/>
                <w:kern w:val="0"/>
                <w:sz w:val="24"/>
                <w:szCs w:val="24"/>
              </w:rPr>
            </w:pPr>
          </w:p>
        </w:tc>
        <w:tc>
          <w:tcPr>
            <w:tcW w:w="1267"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票据报销</w:t>
            </w:r>
          </w:p>
        </w:tc>
        <w:tc>
          <w:tcPr>
            <w:tcW w:w="193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差旅费、培训费、维修费、购置物品发票等票据。</w:t>
            </w:r>
          </w:p>
        </w:tc>
        <w:tc>
          <w:tcPr>
            <w:tcW w:w="155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依据枣教办发【</w:t>
            </w:r>
            <w:r>
              <w:rPr>
                <w:rFonts w:ascii="仿宋" w:eastAsia="仿宋" w:hAnsi="仿宋" w:hint="eastAsia"/>
                <w:color w:val="000000"/>
              </w:rPr>
              <w:t>2018</w:t>
            </w:r>
            <w:r>
              <w:rPr>
                <w:rFonts w:ascii="仿宋" w:eastAsia="仿宋" w:hAnsi="仿宋" w:hint="eastAsia"/>
                <w:color w:val="000000"/>
              </w:rPr>
              <w:t>】</w:t>
            </w:r>
            <w:r>
              <w:rPr>
                <w:rFonts w:ascii="仿宋" w:eastAsia="仿宋" w:hAnsi="仿宋" w:hint="eastAsia"/>
                <w:color w:val="000000"/>
              </w:rPr>
              <w:t>21</w:t>
            </w:r>
            <w:r>
              <w:rPr>
                <w:rFonts w:ascii="仿宋" w:eastAsia="仿宋" w:hAnsi="仿宋" w:hint="eastAsia"/>
                <w:color w:val="000000"/>
              </w:rPr>
              <w:t>号、</w:t>
            </w:r>
            <w:r>
              <w:rPr>
                <w:rFonts w:ascii="仿宋" w:eastAsia="仿宋" w:hAnsi="仿宋" w:hint="eastAsia"/>
                <w:color w:val="000000"/>
              </w:rPr>
              <w:t>27</w:t>
            </w:r>
            <w:r>
              <w:rPr>
                <w:rFonts w:ascii="仿宋" w:eastAsia="仿宋" w:hAnsi="仿宋" w:hint="eastAsia"/>
                <w:color w:val="000000"/>
              </w:rPr>
              <w:t>号及《枣庄市实验学校公务出差管理制度》等</w:t>
            </w:r>
            <w:r>
              <w:rPr>
                <w:rFonts w:ascii="仿宋" w:eastAsia="仿宋" w:hAnsi="仿宋" w:hint="eastAsia"/>
                <w:color w:val="000000"/>
              </w:rPr>
              <w:t>。</w:t>
            </w:r>
          </w:p>
        </w:tc>
        <w:tc>
          <w:tcPr>
            <w:tcW w:w="2791"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严格按市教育局、财政局的要求，规范报销流程并做好相关记录</w:t>
            </w:r>
          </w:p>
        </w:tc>
        <w:tc>
          <w:tcPr>
            <w:tcW w:w="134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243D50" w:rsidRDefault="004041EF">
            <w:pPr>
              <w:adjustRightInd w:val="0"/>
              <w:snapToGrid w:val="0"/>
              <w:spacing w:line="240" w:lineRule="atLeast"/>
              <w:jc w:val="left"/>
              <w:rPr>
                <w:rFonts w:ascii="仿宋" w:eastAsia="仿宋" w:hAnsi="仿宋"/>
                <w:color w:val="000000"/>
              </w:rPr>
            </w:pPr>
            <w:r>
              <w:rPr>
                <w:rFonts w:ascii="仿宋" w:eastAsia="仿宋" w:hAnsi="仿宋" w:hint="eastAsia"/>
                <w:color w:val="000000"/>
              </w:rPr>
              <w:t>校务管理处</w:t>
            </w:r>
            <w:r>
              <w:rPr>
                <w:rFonts w:ascii="仿宋" w:eastAsia="仿宋" w:hAnsi="仿宋" w:hint="eastAsia"/>
                <w:color w:val="000000"/>
              </w:rPr>
              <w:t>0632-8169109</w:t>
            </w:r>
          </w:p>
          <w:p w:rsidR="00243D50" w:rsidRDefault="004041EF">
            <w:pPr>
              <w:adjustRightInd w:val="0"/>
              <w:snapToGrid w:val="0"/>
              <w:spacing w:line="240" w:lineRule="atLeast"/>
              <w:rPr>
                <w:rFonts w:ascii="仿宋" w:eastAsia="仿宋" w:hAnsi="仿宋"/>
                <w:color w:val="000000"/>
              </w:rPr>
            </w:pPr>
            <w:r>
              <w:rPr>
                <w:rFonts w:ascii="仿宋" w:eastAsia="仿宋" w:hAnsi="仿宋" w:hint="eastAsia"/>
                <w:color w:val="000000"/>
              </w:rPr>
              <w:t>枣庄市新城武夷山路</w:t>
            </w:r>
            <w:r>
              <w:rPr>
                <w:rFonts w:ascii="仿宋" w:eastAsia="仿宋" w:hAnsi="仿宋" w:hint="eastAsia"/>
                <w:color w:val="000000"/>
              </w:rPr>
              <w:t>517</w:t>
            </w:r>
            <w:r>
              <w:rPr>
                <w:rFonts w:ascii="仿宋" w:eastAsia="仿宋" w:hAnsi="仿宋" w:hint="eastAsia"/>
                <w:color w:val="000000"/>
              </w:rPr>
              <w:t>号</w:t>
            </w:r>
          </w:p>
          <w:p w:rsidR="00243D50" w:rsidRDefault="00243D50">
            <w:pPr>
              <w:adjustRightInd w:val="0"/>
              <w:snapToGrid w:val="0"/>
              <w:spacing w:line="320" w:lineRule="exact"/>
              <w:jc w:val="left"/>
              <w:rPr>
                <w:rFonts w:ascii="仿宋" w:eastAsia="仿宋" w:hAnsi="仿宋"/>
                <w:color w:val="000000"/>
              </w:rPr>
            </w:pPr>
          </w:p>
        </w:tc>
        <w:tc>
          <w:tcPr>
            <w:tcW w:w="276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报销流程（审批）：经办人申请—处室负责人审批—分管校长审批—校长审批</w:t>
            </w:r>
            <w:r>
              <w:rPr>
                <w:rFonts w:ascii="仿宋" w:eastAsia="仿宋" w:hAnsi="仿宋" w:hint="eastAsia"/>
                <w:color w:val="000000"/>
              </w:rPr>
              <w:t xml:space="preserve"> </w:t>
            </w:r>
          </w:p>
          <w:p w:rsidR="00243D50" w:rsidRDefault="00243D50">
            <w:pPr>
              <w:adjustRightInd w:val="0"/>
              <w:snapToGrid w:val="0"/>
              <w:spacing w:line="320" w:lineRule="exact"/>
              <w:jc w:val="left"/>
              <w:rPr>
                <w:rFonts w:ascii="仿宋" w:eastAsia="仿宋" w:hAnsi="仿宋"/>
                <w:color w:val="000000"/>
              </w:rPr>
            </w:pPr>
          </w:p>
          <w:p w:rsidR="00243D50" w:rsidRDefault="004041EF">
            <w:pPr>
              <w:adjustRightInd w:val="0"/>
              <w:snapToGrid w:val="0"/>
              <w:spacing w:line="320" w:lineRule="exact"/>
              <w:jc w:val="left"/>
              <w:rPr>
                <w:rFonts w:ascii="仿宋" w:eastAsia="仿宋" w:hAnsi="仿宋"/>
                <w:color w:val="000000"/>
              </w:rPr>
            </w:pPr>
            <w:r>
              <w:rPr>
                <w:rFonts w:ascii="仿宋" w:eastAsia="仿宋" w:hAnsi="仿宋" w:hint="eastAsia"/>
                <w:color w:val="000000"/>
              </w:rPr>
              <w:t>报销流程（报销）：经办人填写报销单——财务稽核—处室负责人签字—分管校长签字—校长签字—财务报销</w:t>
            </w:r>
          </w:p>
        </w:tc>
        <w:tc>
          <w:tcPr>
            <w:tcW w:w="643"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243D50" w:rsidRDefault="00243D50">
            <w:pPr>
              <w:adjustRightInd w:val="0"/>
              <w:snapToGrid w:val="0"/>
              <w:spacing w:line="580" w:lineRule="exact"/>
              <w:jc w:val="center"/>
              <w:rPr>
                <w:rFonts w:ascii="楷体_GB2312" w:eastAsia="楷体_GB2312" w:hAnsi="宋体"/>
                <w:b/>
                <w:bCs/>
                <w:color w:val="000000"/>
                <w:sz w:val="24"/>
                <w:szCs w:val="24"/>
              </w:rPr>
            </w:pPr>
          </w:p>
        </w:tc>
      </w:tr>
    </w:tbl>
    <w:p w:rsidR="00243D50" w:rsidRDefault="004041EF">
      <w:pPr>
        <w:adjustRightInd w:val="0"/>
        <w:snapToGrid w:val="0"/>
        <w:spacing w:line="580" w:lineRule="exact"/>
        <w:jc w:val="center"/>
        <w:rPr>
          <w:rFonts w:ascii="楷体_GB2312" w:eastAsia="楷体_GB2312" w:hAnsi="方正小标宋简体" w:cs="楷体_GB2312"/>
          <w:b/>
          <w:bCs/>
          <w:sz w:val="32"/>
          <w:szCs w:val="32"/>
        </w:rPr>
        <w:sectPr w:rsidR="00243D50">
          <w:pgSz w:w="16838" w:h="11906" w:orient="landscape"/>
          <w:pgMar w:top="720" w:right="720" w:bottom="720" w:left="720" w:header="567" w:footer="567" w:gutter="0"/>
          <w:cols w:space="708"/>
          <w:docGrid w:type="linesAndChars" w:linePitch="289" w:charSpace="-2374"/>
        </w:sectPr>
      </w:pPr>
      <w:r>
        <w:rPr>
          <w:rFonts w:ascii="楷体_GB2312" w:eastAsia="楷体_GB2312" w:hAnsi="方正小标宋简体" w:cs="楷体_GB2312" w:hint="eastAsia"/>
          <w:b/>
          <w:bCs/>
          <w:sz w:val="32"/>
          <w:szCs w:val="32"/>
        </w:rPr>
        <w:t>中共枣庄市委编办</w:t>
      </w:r>
      <w:r>
        <w:rPr>
          <w:rFonts w:ascii="楷体_GB2312" w:eastAsia="楷体_GB2312" w:hAnsi="方正小标宋简体" w:cs="楷体_GB2312"/>
          <w:b/>
          <w:bCs/>
          <w:sz w:val="32"/>
          <w:szCs w:val="32"/>
        </w:rPr>
        <w:t xml:space="preserve">    </w:t>
      </w:r>
      <w:r>
        <w:rPr>
          <w:rFonts w:ascii="楷体_GB2312" w:eastAsia="楷体_GB2312" w:hAnsi="方正小标宋简体" w:cs="楷体_GB2312" w:hint="eastAsia"/>
          <w:b/>
          <w:bCs/>
          <w:sz w:val="32"/>
          <w:szCs w:val="32"/>
        </w:rPr>
        <w:t>举报投诉电话：</w:t>
      </w:r>
      <w:r>
        <w:rPr>
          <w:rFonts w:ascii="楷体_GB2312" w:eastAsia="楷体_GB2312" w:hAnsi="方正小标宋简体" w:cs="楷体_GB2312"/>
          <w:b/>
          <w:bCs/>
          <w:sz w:val="32"/>
          <w:szCs w:val="32"/>
        </w:rPr>
        <w:t>3168637</w:t>
      </w:r>
    </w:p>
    <w:p w:rsidR="00243D50" w:rsidRDefault="00243D50"/>
    <w:sectPr w:rsidR="00243D50">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1EF" w:rsidRDefault="004041EF" w:rsidP="002C1F3F">
      <w:r>
        <w:separator/>
      </w:r>
    </w:p>
  </w:endnote>
  <w:endnote w:type="continuationSeparator" w:id="0">
    <w:p w:rsidR="004041EF" w:rsidRDefault="004041EF" w:rsidP="002C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1EF" w:rsidRDefault="004041EF" w:rsidP="002C1F3F">
      <w:r>
        <w:separator/>
      </w:r>
    </w:p>
  </w:footnote>
  <w:footnote w:type="continuationSeparator" w:id="0">
    <w:p w:rsidR="004041EF" w:rsidRDefault="004041EF" w:rsidP="002C1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187456"/>
    <w:rsid w:val="00243D50"/>
    <w:rsid w:val="002C1F3F"/>
    <w:rsid w:val="004041EF"/>
    <w:rsid w:val="05BE6E90"/>
    <w:rsid w:val="06125626"/>
    <w:rsid w:val="2E837DC5"/>
    <w:rsid w:val="34723E94"/>
    <w:rsid w:val="389A481A"/>
    <w:rsid w:val="3F4E4AE0"/>
    <w:rsid w:val="411E6CA9"/>
    <w:rsid w:val="42532A8B"/>
    <w:rsid w:val="42AD2C33"/>
    <w:rsid w:val="4C7B5BBB"/>
    <w:rsid w:val="55E15C96"/>
    <w:rsid w:val="67187456"/>
    <w:rsid w:val="6F6F0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E0BC9A-E41F-4A95-9EA9-BE338302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99"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99"/>
    <w:semiHidden/>
    <w:qFormat/>
    <w:pPr>
      <w:adjustRightInd w:val="0"/>
      <w:snapToGrid w:val="0"/>
      <w:spacing w:line="580" w:lineRule="exact"/>
    </w:pPr>
    <w:rPr>
      <w:rFonts w:ascii="黑体" w:eastAsia="黑体" w:hAnsi="黑体" w:cs="黑体"/>
      <w:b/>
      <w:bCs/>
      <w:color w:val="000000"/>
      <w:sz w:val="32"/>
      <w:szCs w:val="32"/>
    </w:rPr>
  </w:style>
  <w:style w:type="character" w:styleId="a3">
    <w:name w:val="Hyperlink"/>
    <w:basedOn w:val="a0"/>
    <w:uiPriority w:val="99"/>
    <w:unhideWhenUsed/>
    <w:qFormat/>
    <w:rPr>
      <w:color w:val="0000FF"/>
      <w:u w:val="single"/>
    </w:rPr>
  </w:style>
  <w:style w:type="paragraph" w:styleId="a4">
    <w:name w:val="List Paragraph"/>
    <w:basedOn w:val="a"/>
    <w:uiPriority w:val="99"/>
    <w:unhideWhenUsed/>
    <w:qFormat/>
    <w:pPr>
      <w:ind w:firstLineChars="200" w:firstLine="420"/>
    </w:pPr>
  </w:style>
  <w:style w:type="paragraph" w:styleId="a5">
    <w:name w:val="header"/>
    <w:basedOn w:val="a"/>
    <w:link w:val="Char"/>
    <w:rsid w:val="002C1F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C1F3F"/>
    <w:rPr>
      <w:kern w:val="2"/>
      <w:sz w:val="18"/>
      <w:szCs w:val="18"/>
    </w:rPr>
  </w:style>
  <w:style w:type="paragraph" w:styleId="a6">
    <w:name w:val="footer"/>
    <w:basedOn w:val="a"/>
    <w:link w:val="Char0"/>
    <w:rsid w:val="002C1F3F"/>
    <w:pPr>
      <w:tabs>
        <w:tab w:val="center" w:pos="4153"/>
        <w:tab w:val="right" w:pos="8306"/>
      </w:tabs>
      <w:snapToGrid w:val="0"/>
      <w:jc w:val="left"/>
    </w:pPr>
    <w:rPr>
      <w:sz w:val="18"/>
      <w:szCs w:val="18"/>
    </w:rPr>
  </w:style>
  <w:style w:type="character" w:customStyle="1" w:styleId="Char0">
    <w:name w:val="页脚 Char"/>
    <w:basedOn w:val="a0"/>
    <w:link w:val="a6"/>
    <w:rsid w:val="002C1F3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ssyxxsd@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1040</Words>
  <Characters>5929</Characters>
  <Application>Microsoft Office Word</Application>
  <DocSecurity>0</DocSecurity>
  <Lines>49</Lines>
  <Paragraphs>13</Paragraphs>
  <ScaleCrop>false</ScaleCrop>
  <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Chang Syd</cp:lastModifiedBy>
  <cp:revision>2</cp:revision>
  <dcterms:created xsi:type="dcterms:W3CDTF">2020-06-10T02:55:00Z</dcterms:created>
  <dcterms:modified xsi:type="dcterms:W3CDTF">2020-06-19T08:18:00Z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