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40" w:lineRule="exact"/>
        <w:rPr>
          <w:rFonts w:ascii="方正小标宋简体" w:hAnsi="方正小标宋简体" w:eastAsia="方正小标宋简体" w:cs="方正小标宋简体"/>
          <w:spacing w:val="-10"/>
        </w:rPr>
      </w:pPr>
      <w:r>
        <w:rPr>
          <w:rFonts w:hint="eastAsia" w:ascii="方正小标宋简体" w:hAnsi="方正小标宋简体" w:eastAsia="方正小标宋简体" w:cs="方正小标宋简体"/>
          <w:spacing w:val="-10"/>
        </w:rPr>
        <w:t>附 件</w:t>
      </w:r>
    </w:p>
    <w:p>
      <w:pPr>
        <w:spacing w:beforeLines="50" w:afterLines="50" w:line="640" w:lineRule="exact"/>
        <w:jc w:val="center"/>
        <w:rPr>
          <w:rFonts w:ascii="方正小标宋简体" w:hAnsi="方正小标宋简体" w:eastAsia="方正小标宋简体" w:cs="方正小标宋简体"/>
          <w:spacing w:val="-10"/>
        </w:rPr>
      </w:pPr>
      <w:r>
        <w:rPr>
          <w:rFonts w:hint="eastAsia" w:ascii="方正小标宋简体" w:hAnsi="方正小标宋简体" w:eastAsia="方正小标宋简体" w:cs="方正小标宋简体"/>
          <w:spacing w:val="-10"/>
        </w:rPr>
        <w:t>表一：2020年各区（市）教体局教育新闻宣传与信息工作通报表（1－2月）</w:t>
      </w:r>
    </w:p>
    <w:tbl>
      <w:tblPr>
        <w:tblStyle w:val="7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253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517" w:type="dxa"/>
            <w:tcBorders>
              <w:tl2br w:val="single" w:color="auto" w:sz="4" w:space="0"/>
            </w:tcBorders>
            <w:vAlign w:val="center"/>
          </w:tcPr>
          <w:p>
            <w:pPr>
              <w:spacing w:line="420" w:lineRule="exact"/>
              <w:ind w:firstLine="600" w:firstLineChars="25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类 别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 位</w:t>
            </w:r>
          </w:p>
        </w:tc>
        <w:tc>
          <w:tcPr>
            <w:tcW w:w="425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14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信息工作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滕州市教体局</w:t>
            </w: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枣庄日报1篇；</w:t>
            </w:r>
          </w:p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大众网1篇；</w:t>
            </w:r>
          </w:p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齐鲁晚报今日枣庄1篇；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从3月份由局办公室开始通报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市中区教体局</w:t>
            </w: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枣庄日报2篇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峄城区教体局</w:t>
            </w: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山东教育报1篇；</w:t>
            </w:r>
          </w:p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枣庄电视台1条；</w:t>
            </w:r>
          </w:p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山东教育电视台1条；</w:t>
            </w:r>
          </w:p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齐鲁壹点1篇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薛城区教体局</w:t>
            </w: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山亭区教体局</w:t>
            </w: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山东教育电视台1篇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台儿庄区教体局</w:t>
            </w: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枣庄日报2篇；枣庄发布2篇；</w:t>
            </w:r>
          </w:p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齐鲁晚报今日枣庄1篇；</w:t>
            </w:r>
          </w:p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大众网3篇；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</w:tbl>
    <w:p>
      <w:pPr>
        <w:spacing w:line="340" w:lineRule="exac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 xml:space="preserve">  　</w:t>
      </w:r>
    </w:p>
    <w:p>
      <w:pPr>
        <w:spacing w:line="480" w:lineRule="exact"/>
        <w:rPr>
          <w:rFonts w:ascii="仿宋" w:hAnsi="仿宋" w:eastAsia="仿宋" w:cs="仿宋"/>
        </w:rPr>
      </w:pPr>
    </w:p>
    <w:p>
      <w:pPr>
        <w:spacing w:beforeLines="50" w:afterLines="50" w:line="640" w:lineRule="exact"/>
        <w:jc w:val="center"/>
        <w:rPr>
          <w:rFonts w:ascii="方正小标宋简体" w:hAnsi="方正小标宋简体" w:eastAsia="方正小标宋简体" w:cs="方正小标宋简体"/>
          <w:spacing w:val="-10"/>
        </w:rPr>
      </w:pPr>
    </w:p>
    <w:p>
      <w:pPr>
        <w:spacing w:beforeLines="50" w:afterLines="50" w:line="640" w:lineRule="exact"/>
        <w:jc w:val="center"/>
        <w:rPr>
          <w:rFonts w:ascii="方正小标宋简体" w:hAnsi="方正小标宋简体" w:eastAsia="方正小标宋简体" w:cs="方正小标宋简体"/>
          <w:spacing w:val="-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10"/>
        </w:rPr>
      </w:pPr>
      <w:r>
        <w:rPr>
          <w:rFonts w:hint="eastAsia" w:ascii="方正小标宋简体" w:hAnsi="方正小标宋简体" w:eastAsia="方正小标宋简体" w:cs="方正小标宋简体"/>
          <w:spacing w:val="-10"/>
        </w:rPr>
        <w:t>表二：2020年市直各学校（幼儿园）教育新闻宣传与信息工作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10"/>
        </w:rPr>
      </w:pPr>
      <w:r>
        <w:rPr>
          <w:rFonts w:hint="eastAsia" w:ascii="方正小标宋简体" w:hAnsi="方正小标宋简体" w:eastAsia="方正小标宋简体" w:cs="方正小标宋简体"/>
          <w:spacing w:val="-10"/>
        </w:rPr>
        <w:t>通报表（1－2月）</w:t>
      </w:r>
    </w:p>
    <w:tbl>
      <w:tblPr>
        <w:tblStyle w:val="7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394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376" w:type="dxa"/>
            <w:tcBorders>
              <w:tl2br w:val="single" w:color="auto" w:sz="4" w:space="0"/>
            </w:tcBorders>
            <w:vAlign w:val="center"/>
          </w:tcPr>
          <w:p>
            <w:pPr>
              <w:spacing w:line="420" w:lineRule="exact"/>
              <w:ind w:firstLine="1080" w:firstLineChars="45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别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位</w:t>
            </w:r>
          </w:p>
        </w:tc>
        <w:tc>
          <w:tcPr>
            <w:tcW w:w="43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新闻宣传</w:t>
            </w:r>
          </w:p>
        </w:tc>
        <w:tc>
          <w:tcPr>
            <w:tcW w:w="14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枣庄三中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枣庄日报5篇；大众网3篇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从3月份由局办公室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开始通报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枣庄市职业中专</w:t>
            </w:r>
          </w:p>
        </w:tc>
        <w:tc>
          <w:tcPr>
            <w:tcW w:w="4394" w:type="dxa"/>
            <w:vAlign w:val="center"/>
          </w:tcPr>
          <w:p>
            <w:pPr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大众网1篇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枣庄十五中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枣庄日报1篇；大众网4篇；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齐鲁壹点3篇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枣庄市立新小学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大众网3篇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枣庄市实验幼儿园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山东教育电视台1条；枣庄日报1篇；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枣庄电视台6条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枣庄市特殊教育学校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大众网1篇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枣庄市解放路学校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大众网2篇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枣庄市实验学校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山东教育电视台1条；枣庄电视台1条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枣庄市实验小学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山东电视台1条；枣庄电视台1条；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大众网2篇；齐鲁壹点3篇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枣庄市建委幼儿园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</w:rPr>
      </w:pPr>
    </w:p>
    <w:p>
      <w:pPr>
        <w:spacing w:line="480" w:lineRule="exact"/>
        <w:rPr>
          <w:rFonts w:ascii="仿宋" w:hAnsi="仿宋" w:eastAsia="仿宋" w:cs="仿宋"/>
        </w:rPr>
      </w:pPr>
    </w:p>
    <w:p>
      <w:pPr>
        <w:spacing w:line="480" w:lineRule="exact"/>
        <w:rPr>
          <w:rFonts w:ascii="仿宋" w:hAnsi="仿宋" w:eastAsia="仿宋" w:cs="仿宋"/>
        </w:rPr>
      </w:pPr>
    </w:p>
    <w:p>
      <w:pPr>
        <w:spacing w:line="480" w:lineRule="exact"/>
        <w:rPr>
          <w:rFonts w:ascii="仿宋" w:hAnsi="仿宋" w:eastAsia="仿宋" w:cs="仿宋"/>
        </w:rPr>
      </w:pPr>
    </w:p>
    <w:p>
      <w:pPr>
        <w:spacing w:line="480" w:lineRule="exact"/>
        <w:rPr>
          <w:rFonts w:ascii="仿宋" w:hAnsi="仿宋" w:eastAsia="仿宋" w:cs="仿宋"/>
        </w:rPr>
      </w:pPr>
    </w:p>
    <w:p>
      <w:pPr>
        <w:spacing w:beforeLines="50" w:afterLines="50" w:line="640" w:lineRule="exact"/>
        <w:jc w:val="center"/>
        <w:rPr>
          <w:rFonts w:ascii="方正小标宋简体" w:hAnsi="方正小标宋简体" w:eastAsia="方正小标宋简体" w:cs="方正小标宋简体"/>
          <w:spacing w:val="-10"/>
        </w:rPr>
      </w:pPr>
    </w:p>
    <w:p>
      <w:pPr>
        <w:spacing w:beforeLines="50" w:afterLines="50" w:line="640" w:lineRule="exact"/>
        <w:jc w:val="center"/>
        <w:rPr>
          <w:rFonts w:ascii="方正小标宋简体" w:hAnsi="方正小标宋简体" w:eastAsia="方正小标宋简体" w:cs="方正小标宋简体"/>
          <w:spacing w:val="-10"/>
        </w:rPr>
      </w:pPr>
      <w:r>
        <w:rPr>
          <w:rFonts w:hint="eastAsia" w:ascii="方正小标宋简体" w:hAnsi="方正小标宋简体" w:eastAsia="方正小标宋简体" w:cs="方正小标宋简体"/>
          <w:spacing w:val="-10"/>
        </w:rPr>
        <w:t>表三：2020年局机关各科室（单位）教育新闻宣传与信息工作</w:t>
      </w:r>
    </w:p>
    <w:p>
      <w:pPr>
        <w:spacing w:beforeLines="50" w:afterLines="50" w:line="640" w:lineRule="exact"/>
        <w:jc w:val="center"/>
        <w:rPr>
          <w:rFonts w:ascii="方正小标宋简体" w:hAnsi="方正小标宋简体" w:eastAsia="方正小标宋简体" w:cs="方正小标宋简体"/>
          <w:spacing w:val="-10"/>
        </w:rPr>
      </w:pPr>
      <w:r>
        <w:rPr>
          <w:rFonts w:hint="eastAsia" w:ascii="方正小标宋简体" w:hAnsi="方正小标宋简体" w:eastAsia="方正小标宋简体" w:cs="方正小标宋简体"/>
          <w:spacing w:val="-10"/>
        </w:rPr>
        <w:t>通报表（1－2月）</w:t>
      </w:r>
    </w:p>
    <w:tbl>
      <w:tblPr>
        <w:tblStyle w:val="7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252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667" w:type="dxa"/>
            <w:tcBorders>
              <w:tl2br w:val="single" w:color="auto" w:sz="4" w:space="0"/>
            </w:tcBorders>
            <w:vAlign w:val="center"/>
          </w:tcPr>
          <w:p>
            <w:pPr>
              <w:spacing w:line="42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别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425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新闻宣传</w:t>
            </w:r>
          </w:p>
        </w:tc>
        <w:tc>
          <w:tcPr>
            <w:tcW w:w="238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枣庄电视台10条，枣庄日报1篇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枣庄信息2篇；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枣庄政务信息2篇；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枣庄教育网6篇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人事科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枣庄电视台3条；枣庄发布4篇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规财科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齐鲁晚报今日枣庄1篇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基教科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齐鲁晚报今日枣庄1篇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督导科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山东教育报1篇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思政科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中国教育报3篇；山东教育报5篇；枣庄日报2篇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职成继科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大众网1篇；齐鲁晚报今日枣庄1篇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枣庄教育网3篇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安全管理科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老干部科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教科院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山东教育报1篇；枣庄日报1篇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招考院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实践中心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图书代办站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枣庄教育网1篇</w:t>
            </w:r>
          </w:p>
        </w:tc>
      </w:tr>
    </w:tbl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77657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339CC"/>
    <w:rsid w:val="00042AE4"/>
    <w:rsid w:val="000E0D9B"/>
    <w:rsid w:val="00135D4E"/>
    <w:rsid w:val="00152DA5"/>
    <w:rsid w:val="00167A24"/>
    <w:rsid w:val="001838D5"/>
    <w:rsid w:val="00185476"/>
    <w:rsid w:val="00186DC2"/>
    <w:rsid w:val="00187C6B"/>
    <w:rsid w:val="001A3FD9"/>
    <w:rsid w:val="001C0913"/>
    <w:rsid w:val="002479FE"/>
    <w:rsid w:val="002B5BD5"/>
    <w:rsid w:val="002D5BEA"/>
    <w:rsid w:val="00340441"/>
    <w:rsid w:val="00343211"/>
    <w:rsid w:val="003902B7"/>
    <w:rsid w:val="00401F40"/>
    <w:rsid w:val="004244BF"/>
    <w:rsid w:val="0043376E"/>
    <w:rsid w:val="00442F6A"/>
    <w:rsid w:val="00451D0A"/>
    <w:rsid w:val="00494F3F"/>
    <w:rsid w:val="00496F76"/>
    <w:rsid w:val="004978B2"/>
    <w:rsid w:val="004B4AA3"/>
    <w:rsid w:val="004D6395"/>
    <w:rsid w:val="004E5B66"/>
    <w:rsid w:val="00500B26"/>
    <w:rsid w:val="00564D93"/>
    <w:rsid w:val="0056725F"/>
    <w:rsid w:val="00572A83"/>
    <w:rsid w:val="00592BC9"/>
    <w:rsid w:val="005B03B4"/>
    <w:rsid w:val="00614184"/>
    <w:rsid w:val="00631735"/>
    <w:rsid w:val="00646942"/>
    <w:rsid w:val="0069278E"/>
    <w:rsid w:val="006A3C0A"/>
    <w:rsid w:val="006B79EC"/>
    <w:rsid w:val="006C6AC2"/>
    <w:rsid w:val="007E3435"/>
    <w:rsid w:val="007F4F4B"/>
    <w:rsid w:val="0080675C"/>
    <w:rsid w:val="00864803"/>
    <w:rsid w:val="008B533F"/>
    <w:rsid w:val="008F781B"/>
    <w:rsid w:val="00912C8B"/>
    <w:rsid w:val="00915AD9"/>
    <w:rsid w:val="00931225"/>
    <w:rsid w:val="009364C8"/>
    <w:rsid w:val="00961E34"/>
    <w:rsid w:val="00981DB4"/>
    <w:rsid w:val="009907A1"/>
    <w:rsid w:val="009A2EB7"/>
    <w:rsid w:val="00A44D5F"/>
    <w:rsid w:val="00A70C6B"/>
    <w:rsid w:val="00AA1F1B"/>
    <w:rsid w:val="00AB3372"/>
    <w:rsid w:val="00B23308"/>
    <w:rsid w:val="00BB50BA"/>
    <w:rsid w:val="00BC2507"/>
    <w:rsid w:val="00C414C8"/>
    <w:rsid w:val="00C53A5E"/>
    <w:rsid w:val="00D01A31"/>
    <w:rsid w:val="00D16B37"/>
    <w:rsid w:val="00DB5651"/>
    <w:rsid w:val="00DC1522"/>
    <w:rsid w:val="00E074C5"/>
    <w:rsid w:val="00E303CF"/>
    <w:rsid w:val="00E456AC"/>
    <w:rsid w:val="00E52EEF"/>
    <w:rsid w:val="00E80C7C"/>
    <w:rsid w:val="00E95B2A"/>
    <w:rsid w:val="00EB65A9"/>
    <w:rsid w:val="00EC4558"/>
    <w:rsid w:val="00EF5D18"/>
    <w:rsid w:val="00F90E77"/>
    <w:rsid w:val="05C33A5A"/>
    <w:rsid w:val="0B5E0FC1"/>
    <w:rsid w:val="0D46383A"/>
    <w:rsid w:val="17D453BD"/>
    <w:rsid w:val="1DFC381A"/>
    <w:rsid w:val="20F62FA0"/>
    <w:rsid w:val="2DA65D79"/>
    <w:rsid w:val="2E9339CC"/>
    <w:rsid w:val="31D92F8C"/>
    <w:rsid w:val="3222192A"/>
    <w:rsid w:val="33D02289"/>
    <w:rsid w:val="377508F6"/>
    <w:rsid w:val="3C2C315F"/>
    <w:rsid w:val="3E1C0A6B"/>
    <w:rsid w:val="3EEC08EB"/>
    <w:rsid w:val="47AC717E"/>
    <w:rsid w:val="499812CA"/>
    <w:rsid w:val="49A95827"/>
    <w:rsid w:val="4C5E1870"/>
    <w:rsid w:val="52F43D6F"/>
    <w:rsid w:val="562B1BAF"/>
    <w:rsid w:val="5A996E30"/>
    <w:rsid w:val="648B5D1A"/>
    <w:rsid w:val="65795057"/>
    <w:rsid w:val="6DAC28D0"/>
    <w:rsid w:val="73714D19"/>
    <w:rsid w:val="744278A6"/>
    <w:rsid w:val="7D360851"/>
    <w:rsid w:val="7E4A2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</w:rPr>
  </w:style>
  <w:style w:type="paragraph" w:customStyle="1" w:styleId="11">
    <w:name w:val="样式1"/>
    <w:basedOn w:val="4"/>
    <w:qFormat/>
    <w:uiPriority w:val="0"/>
    <w:rPr>
      <w:rFonts w:eastAsia="宋体"/>
      <w:sz w:val="28"/>
    </w:rPr>
  </w:style>
  <w:style w:type="character" w:customStyle="1" w:styleId="12">
    <w:name w:val="日期 Char"/>
    <w:basedOn w:val="9"/>
    <w:link w:val="2"/>
    <w:qFormat/>
    <w:uiPriority w:val="0"/>
    <w:rPr>
      <w:rFonts w:eastAsia="仿宋_GB2312" w:cs="仿宋_GB2312"/>
      <w:kern w:val="2"/>
      <w:sz w:val="32"/>
      <w:szCs w:val="32"/>
    </w:rPr>
  </w:style>
  <w:style w:type="character" w:customStyle="1" w:styleId="13">
    <w:name w:val="批注框文本 Char"/>
    <w:basedOn w:val="9"/>
    <w:link w:val="3"/>
    <w:qFormat/>
    <w:uiPriority w:val="0"/>
    <w:rPr>
      <w:rFonts w:eastAsia="仿宋_GB2312" w:cs="仿宋_GB2312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15">
    <w:name w:val="pa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pa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页脚 Char"/>
    <w:basedOn w:val="9"/>
    <w:link w:val="4"/>
    <w:uiPriority w:val="99"/>
    <w:rPr>
      <w:rFonts w:eastAsia="仿宋_GB2312" w:cs="仿宋_GB2312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</Words>
  <Characters>1030</Characters>
  <Lines>8</Lines>
  <Paragraphs>2</Paragraphs>
  <TotalTime>21</TotalTime>
  <ScaleCrop>false</ScaleCrop>
  <LinksUpToDate>false</LinksUpToDate>
  <CharactersWithSpaces>1208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2020-03-16T07:18:00Z</dcterms:created>
  <dc:creator>不想说话</dc:creator>
  <cp:lastModifiedBy>褚鹏</cp:lastModifiedBy>
  <cp:lastPrinted>2020-03-13T07:55:00Z</cp:lastPrinted>
  <dcterms:modified xsi:type="dcterms:W3CDTF">2020-03-19T03:33:16Z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