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0AD" w14:textId="77777777" w:rsidR="008F14C8" w:rsidRDefault="00C64356">
      <w:pPr>
        <w:shd w:val="clear" w:color="auto" w:fill="FFFFFF"/>
        <w:spacing w:line="560" w:lineRule="exact"/>
        <w:ind w:hanging="480"/>
        <w:rPr>
          <w:rFonts w:ascii="黑体" w:eastAsia="黑体"/>
          <w:sz w:val="36"/>
          <w:szCs w:val="36"/>
        </w:rPr>
      </w:pPr>
      <w:r>
        <w:rPr>
          <w:rFonts w:ascii="黑体" w:eastAsia="黑体" w:hint="eastAsia"/>
          <w:sz w:val="36"/>
          <w:szCs w:val="36"/>
        </w:rPr>
        <w:t>附件</w:t>
      </w:r>
      <w:r>
        <w:rPr>
          <w:rFonts w:ascii="黑体" w:eastAsia="黑体" w:hint="eastAsia"/>
          <w:sz w:val="36"/>
          <w:szCs w:val="36"/>
        </w:rPr>
        <w:t>6</w:t>
      </w:r>
    </w:p>
    <w:p w14:paraId="7279F8BE" w14:textId="77777777" w:rsidR="008F14C8" w:rsidRDefault="00C64356">
      <w:pPr>
        <w:adjustRightInd w:val="0"/>
        <w:snapToGrid w:val="0"/>
        <w:jc w:val="center"/>
        <w:rPr>
          <w:rFonts w:ascii="楷体_GB2312" w:eastAsia="方正小标宋简体" w:hAnsi="宋体"/>
          <w:kern w:val="0"/>
          <w:sz w:val="44"/>
          <w:szCs w:val="44"/>
        </w:rPr>
      </w:pPr>
      <w:r>
        <w:rPr>
          <w:rFonts w:eastAsia="方正小标宋简体" w:hint="eastAsia"/>
          <w:kern w:val="0"/>
          <w:sz w:val="44"/>
          <w:szCs w:val="44"/>
        </w:rPr>
        <w:t>枣庄市</w:t>
      </w:r>
      <w:r>
        <w:rPr>
          <w:rFonts w:eastAsia="方正小标宋简体"/>
          <w:kern w:val="0"/>
          <w:sz w:val="44"/>
          <w:szCs w:val="44"/>
        </w:rPr>
        <w:t>有突出贡献的中青年专家基本情况一览表</w:t>
      </w:r>
      <w:r>
        <w:rPr>
          <w:rFonts w:eastAsia="方正小标宋简体" w:hint="eastAsia"/>
          <w:kern w:val="0"/>
          <w:sz w:val="44"/>
          <w:szCs w:val="44"/>
        </w:rPr>
        <w:t>（推荐）</w:t>
      </w:r>
    </w:p>
    <w:p w14:paraId="4C488071" w14:textId="77777777" w:rsidR="008F14C8" w:rsidRDefault="008F14C8">
      <w:pPr>
        <w:spacing w:line="240" w:lineRule="exact"/>
        <w:jc w:val="center"/>
        <w:rPr>
          <w:rFonts w:eastAsia="华文中宋"/>
          <w:sz w:val="44"/>
        </w:rPr>
      </w:pPr>
    </w:p>
    <w:p w14:paraId="14744CCA" w14:textId="4811D519" w:rsidR="008F14C8" w:rsidRDefault="00C64356">
      <w:pPr>
        <w:rPr>
          <w:rFonts w:ascii="黑体" w:eastAsia="黑体" w:hAnsi="黑体" w:cs="黑体"/>
          <w:color w:val="000000" w:themeColor="text1"/>
          <w:sz w:val="24"/>
        </w:rPr>
      </w:pPr>
      <w:r>
        <w:rPr>
          <w:rFonts w:ascii="黑体" w:eastAsia="黑体" w:hAnsi="黑体" w:cs="黑体" w:hint="eastAsia"/>
          <w:sz w:val="24"/>
        </w:rPr>
        <w:t>工作单位</w:t>
      </w:r>
      <w:r>
        <w:rPr>
          <w:rFonts w:ascii="黑体" w:eastAsia="黑体" w:hAnsi="黑体" w:cs="黑体" w:hint="eastAsia"/>
          <w:sz w:val="24"/>
        </w:rPr>
        <w:t>（盖章）：枣庄市实验幼儿园</w:t>
      </w:r>
      <w:r>
        <w:rPr>
          <w:rFonts w:ascii="黑体" w:eastAsia="黑体" w:hAnsi="黑体" w:cs="黑体" w:hint="eastAsia"/>
          <w:sz w:val="24"/>
        </w:rPr>
        <w:t xml:space="preserve">     </w:t>
      </w:r>
      <w:r>
        <w:rPr>
          <w:rFonts w:ascii="黑体" w:eastAsia="黑体" w:hAnsi="黑体" w:cs="黑体" w:hint="eastAsia"/>
          <w:sz w:val="24"/>
        </w:rPr>
        <w:t>推荐单位（盖章）：枣庄市教育局</w:t>
      </w:r>
      <w:r>
        <w:rPr>
          <w:rFonts w:ascii="黑体" w:eastAsia="黑体" w:hAnsi="黑体" w:cs="黑体" w:hint="eastAsia"/>
          <w:sz w:val="24"/>
        </w:rPr>
        <w:t xml:space="preserve">     </w:t>
      </w:r>
      <w:r>
        <w:rPr>
          <w:rFonts w:ascii="黑体" w:eastAsia="黑体" w:hAnsi="黑体" w:cs="黑体" w:hint="eastAsia"/>
          <w:sz w:val="24"/>
        </w:rPr>
        <w:t xml:space="preserve">    </w:t>
      </w:r>
      <w:r>
        <w:rPr>
          <w:rFonts w:ascii="黑体" w:eastAsia="黑体" w:hAnsi="黑体" w:cs="黑体" w:hint="eastAsia"/>
          <w:sz w:val="24"/>
        </w:rPr>
        <w:t xml:space="preserve">        </w:t>
      </w:r>
      <w:r>
        <w:rPr>
          <w:rFonts w:ascii="黑体" w:eastAsia="黑体" w:hAnsi="黑体" w:cs="黑体" w:hint="eastAsia"/>
          <w:color w:val="FF0000"/>
          <w:sz w:val="24"/>
        </w:rPr>
        <w:t xml:space="preserve"> </w:t>
      </w:r>
      <w:r>
        <w:rPr>
          <w:rFonts w:ascii="黑体" w:eastAsia="黑体" w:hAnsi="黑体" w:cs="黑体" w:hint="eastAsia"/>
          <w:color w:val="000000" w:themeColor="text1"/>
          <w:sz w:val="24"/>
        </w:rPr>
        <w:t>20</w:t>
      </w:r>
      <w:r>
        <w:rPr>
          <w:rFonts w:ascii="黑体" w:eastAsia="黑体" w:hAnsi="黑体" w:cs="黑体" w:hint="eastAsia"/>
          <w:color w:val="000000" w:themeColor="text1"/>
          <w:sz w:val="24"/>
        </w:rPr>
        <w:t>21</w:t>
      </w:r>
      <w:r>
        <w:rPr>
          <w:rFonts w:ascii="黑体" w:eastAsia="黑体" w:hAnsi="黑体" w:cs="黑体" w:hint="eastAsia"/>
          <w:color w:val="000000" w:themeColor="text1"/>
          <w:sz w:val="24"/>
        </w:rPr>
        <w:t>年</w:t>
      </w:r>
      <w:r>
        <w:rPr>
          <w:rFonts w:ascii="黑体" w:eastAsia="黑体" w:hAnsi="黑体" w:cs="黑体" w:hint="eastAsia"/>
          <w:color w:val="000000" w:themeColor="text1"/>
          <w:sz w:val="24"/>
        </w:rPr>
        <w:t xml:space="preserve">  </w:t>
      </w:r>
      <w:r>
        <w:rPr>
          <w:rFonts w:ascii="黑体" w:eastAsia="黑体" w:hAnsi="黑体" w:cs="黑体" w:hint="eastAsia"/>
          <w:color w:val="000000" w:themeColor="text1"/>
          <w:sz w:val="24"/>
        </w:rPr>
        <w:t>6</w:t>
      </w:r>
      <w:r>
        <w:rPr>
          <w:rFonts w:ascii="黑体" w:eastAsia="黑体" w:hAnsi="黑体" w:cs="黑体" w:hint="eastAsia"/>
          <w:color w:val="000000" w:themeColor="text1"/>
          <w:sz w:val="24"/>
        </w:rPr>
        <w:t xml:space="preserve"> </w:t>
      </w:r>
      <w:r>
        <w:rPr>
          <w:rFonts w:ascii="黑体" w:eastAsia="黑体" w:hAnsi="黑体" w:cs="黑体" w:hint="eastAsia"/>
          <w:color w:val="000000" w:themeColor="text1"/>
          <w:sz w:val="24"/>
        </w:rPr>
        <w:t>月</w:t>
      </w:r>
      <w:r>
        <w:rPr>
          <w:rFonts w:ascii="黑体" w:eastAsia="黑体" w:hAnsi="黑体" w:cs="黑体" w:hint="eastAsia"/>
          <w:color w:val="000000" w:themeColor="text1"/>
          <w:sz w:val="24"/>
        </w:rPr>
        <w:t xml:space="preserve"> </w:t>
      </w:r>
      <w:r>
        <w:rPr>
          <w:rFonts w:ascii="黑体" w:eastAsia="黑体" w:hAnsi="黑体" w:cs="黑体" w:hint="eastAsia"/>
          <w:color w:val="000000" w:themeColor="text1"/>
          <w:sz w:val="24"/>
        </w:rPr>
        <w:t>16</w:t>
      </w:r>
      <w:r>
        <w:rPr>
          <w:rFonts w:ascii="黑体" w:eastAsia="黑体" w:hAnsi="黑体" w:cs="黑体" w:hint="eastAsia"/>
          <w:color w:val="000000" w:themeColor="text1"/>
          <w:sz w:val="24"/>
        </w:rPr>
        <w:t xml:space="preserve">  </w:t>
      </w:r>
      <w:r>
        <w:rPr>
          <w:rFonts w:ascii="黑体" w:eastAsia="黑体" w:hAnsi="黑体" w:cs="黑体" w:hint="eastAsia"/>
          <w:color w:val="000000" w:themeColor="text1"/>
          <w:sz w:val="24"/>
        </w:rPr>
        <w:t>日</w:t>
      </w:r>
    </w:p>
    <w:tbl>
      <w:tblPr>
        <w:tblStyle w:val="a4"/>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96"/>
        <w:gridCol w:w="304"/>
        <w:gridCol w:w="603"/>
        <w:gridCol w:w="620"/>
        <w:gridCol w:w="608"/>
        <w:gridCol w:w="732"/>
        <w:gridCol w:w="660"/>
        <w:gridCol w:w="415"/>
        <w:gridCol w:w="659"/>
        <w:gridCol w:w="478"/>
        <w:gridCol w:w="577"/>
        <w:gridCol w:w="701"/>
        <w:gridCol w:w="677"/>
        <w:gridCol w:w="627"/>
        <w:gridCol w:w="622"/>
        <w:gridCol w:w="286"/>
        <w:gridCol w:w="380"/>
        <w:gridCol w:w="540"/>
        <w:gridCol w:w="450"/>
        <w:gridCol w:w="524"/>
        <w:gridCol w:w="578"/>
        <w:gridCol w:w="625"/>
        <w:gridCol w:w="488"/>
        <w:gridCol w:w="565"/>
        <w:gridCol w:w="673"/>
      </w:tblGrid>
      <w:tr w:rsidR="008F14C8" w14:paraId="34A4915F" w14:textId="77777777">
        <w:trPr>
          <w:trHeight w:val="516"/>
          <w:jc w:val="center"/>
        </w:trPr>
        <w:tc>
          <w:tcPr>
            <w:tcW w:w="552" w:type="dxa"/>
            <w:vMerge w:val="restart"/>
            <w:vAlign w:val="center"/>
          </w:tcPr>
          <w:p w14:paraId="4CB29DC6"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姓名</w:t>
            </w:r>
          </w:p>
        </w:tc>
        <w:tc>
          <w:tcPr>
            <w:tcW w:w="796" w:type="dxa"/>
            <w:vMerge w:val="restart"/>
            <w:vAlign w:val="center"/>
          </w:tcPr>
          <w:p w14:paraId="7B5B9E33"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沈超</w:t>
            </w:r>
          </w:p>
        </w:tc>
        <w:tc>
          <w:tcPr>
            <w:tcW w:w="304" w:type="dxa"/>
            <w:vMerge w:val="restart"/>
            <w:vAlign w:val="center"/>
          </w:tcPr>
          <w:p w14:paraId="04D1129A"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性别</w:t>
            </w:r>
          </w:p>
        </w:tc>
        <w:tc>
          <w:tcPr>
            <w:tcW w:w="603" w:type="dxa"/>
            <w:vMerge w:val="restart"/>
            <w:vAlign w:val="center"/>
          </w:tcPr>
          <w:p w14:paraId="63C34C06"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女</w:t>
            </w:r>
          </w:p>
        </w:tc>
        <w:tc>
          <w:tcPr>
            <w:tcW w:w="620" w:type="dxa"/>
            <w:vMerge w:val="restart"/>
            <w:vAlign w:val="center"/>
          </w:tcPr>
          <w:p w14:paraId="56487737"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出生年月</w:t>
            </w:r>
          </w:p>
        </w:tc>
        <w:tc>
          <w:tcPr>
            <w:tcW w:w="608" w:type="dxa"/>
            <w:vMerge w:val="restart"/>
            <w:vAlign w:val="center"/>
          </w:tcPr>
          <w:p w14:paraId="35126E8B"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1978</w:t>
            </w:r>
            <w:r>
              <w:rPr>
                <w:rFonts w:ascii="黑体" w:eastAsia="黑体" w:hAnsi="黑体" w:cs="黑体" w:hint="eastAsia"/>
                <w:sz w:val="18"/>
                <w:szCs w:val="18"/>
              </w:rPr>
              <w:t>年</w:t>
            </w:r>
            <w:r>
              <w:rPr>
                <w:rFonts w:ascii="黑体" w:eastAsia="黑体" w:hAnsi="黑体" w:cs="黑体" w:hint="eastAsia"/>
                <w:sz w:val="18"/>
                <w:szCs w:val="18"/>
              </w:rPr>
              <w:t>4</w:t>
            </w:r>
            <w:r>
              <w:rPr>
                <w:rFonts w:ascii="黑体" w:eastAsia="黑体" w:hAnsi="黑体" w:cs="黑体" w:hint="eastAsia"/>
                <w:sz w:val="18"/>
                <w:szCs w:val="18"/>
              </w:rPr>
              <w:t>月</w:t>
            </w:r>
            <w:r>
              <w:rPr>
                <w:rFonts w:ascii="黑体" w:eastAsia="黑体" w:hAnsi="黑体" w:cs="黑体" w:hint="eastAsia"/>
                <w:sz w:val="18"/>
                <w:szCs w:val="18"/>
              </w:rPr>
              <w:t>12</w:t>
            </w:r>
            <w:r>
              <w:rPr>
                <w:rFonts w:ascii="黑体" w:eastAsia="黑体" w:hAnsi="黑体" w:cs="黑体" w:hint="eastAsia"/>
                <w:sz w:val="18"/>
                <w:szCs w:val="18"/>
              </w:rPr>
              <w:t>日</w:t>
            </w:r>
          </w:p>
        </w:tc>
        <w:tc>
          <w:tcPr>
            <w:tcW w:w="732" w:type="dxa"/>
            <w:vMerge w:val="restart"/>
            <w:vAlign w:val="center"/>
          </w:tcPr>
          <w:p w14:paraId="1F27A41D" w14:textId="77777777"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推荐顺序</w:t>
            </w:r>
          </w:p>
          <w:p w14:paraId="4ECFA94D" w14:textId="77777777"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（位次</w:t>
            </w:r>
            <w:r>
              <w:rPr>
                <w:rFonts w:ascii="黑体" w:eastAsia="黑体" w:hAnsi="黑体" w:cs="黑体" w:hint="eastAsia"/>
                <w:color w:val="000000" w:themeColor="text1"/>
                <w:sz w:val="18"/>
                <w:szCs w:val="18"/>
              </w:rPr>
              <w:t>/</w:t>
            </w:r>
            <w:r>
              <w:rPr>
                <w:rFonts w:ascii="黑体" w:eastAsia="黑体" w:hAnsi="黑体" w:cs="黑体" w:hint="eastAsia"/>
                <w:color w:val="000000" w:themeColor="text1"/>
                <w:sz w:val="18"/>
                <w:szCs w:val="18"/>
              </w:rPr>
              <w:t>人数）</w:t>
            </w:r>
          </w:p>
        </w:tc>
        <w:tc>
          <w:tcPr>
            <w:tcW w:w="660" w:type="dxa"/>
            <w:vMerge w:val="restart"/>
            <w:vAlign w:val="center"/>
          </w:tcPr>
          <w:p w14:paraId="0F9ED4BB" w14:textId="77777777"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1/3</w:t>
            </w:r>
          </w:p>
        </w:tc>
        <w:tc>
          <w:tcPr>
            <w:tcW w:w="415" w:type="dxa"/>
            <w:vMerge w:val="restart"/>
            <w:vAlign w:val="center"/>
          </w:tcPr>
          <w:p w14:paraId="5B53B0AC"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学历</w:t>
            </w:r>
          </w:p>
        </w:tc>
        <w:tc>
          <w:tcPr>
            <w:tcW w:w="659" w:type="dxa"/>
            <w:vMerge w:val="restart"/>
            <w:vAlign w:val="center"/>
          </w:tcPr>
          <w:p w14:paraId="34AD8CCE"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本科</w:t>
            </w:r>
          </w:p>
        </w:tc>
        <w:tc>
          <w:tcPr>
            <w:tcW w:w="478" w:type="dxa"/>
            <w:vMerge w:val="restart"/>
            <w:vAlign w:val="center"/>
          </w:tcPr>
          <w:p w14:paraId="00FF77E8"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学位</w:t>
            </w:r>
          </w:p>
        </w:tc>
        <w:tc>
          <w:tcPr>
            <w:tcW w:w="577" w:type="dxa"/>
            <w:vMerge w:val="restart"/>
            <w:vAlign w:val="center"/>
          </w:tcPr>
          <w:p w14:paraId="63A7B42E"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无</w:t>
            </w:r>
          </w:p>
        </w:tc>
        <w:tc>
          <w:tcPr>
            <w:tcW w:w="701" w:type="dxa"/>
            <w:vMerge w:val="restart"/>
            <w:vAlign w:val="center"/>
          </w:tcPr>
          <w:p w14:paraId="33B82BB2"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专业技术职务及获得资格时间</w:t>
            </w:r>
          </w:p>
        </w:tc>
        <w:tc>
          <w:tcPr>
            <w:tcW w:w="677" w:type="dxa"/>
            <w:vMerge w:val="restart"/>
            <w:vAlign w:val="center"/>
          </w:tcPr>
          <w:p w14:paraId="3B710895"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中小学高级教师</w:t>
            </w:r>
            <w:r>
              <w:rPr>
                <w:rFonts w:ascii="黑体" w:eastAsia="黑体" w:hAnsi="黑体" w:cs="黑体" w:hint="eastAsia"/>
                <w:sz w:val="18"/>
                <w:szCs w:val="18"/>
              </w:rPr>
              <w:t>2020</w:t>
            </w:r>
            <w:r>
              <w:rPr>
                <w:rFonts w:ascii="黑体" w:eastAsia="黑体" w:hAnsi="黑体" w:cs="黑体" w:hint="eastAsia"/>
                <w:sz w:val="18"/>
                <w:szCs w:val="18"/>
              </w:rPr>
              <w:t>年</w:t>
            </w:r>
            <w:r>
              <w:rPr>
                <w:rFonts w:ascii="黑体" w:eastAsia="黑体" w:hAnsi="黑体" w:cs="黑体" w:hint="eastAsia"/>
                <w:sz w:val="18"/>
                <w:szCs w:val="18"/>
              </w:rPr>
              <w:t>11</w:t>
            </w:r>
            <w:r>
              <w:rPr>
                <w:rFonts w:ascii="黑体" w:eastAsia="黑体" w:hAnsi="黑体" w:cs="黑体" w:hint="eastAsia"/>
                <w:sz w:val="18"/>
                <w:szCs w:val="18"/>
              </w:rPr>
              <w:t>月</w:t>
            </w:r>
            <w:r>
              <w:rPr>
                <w:rFonts w:ascii="黑体" w:eastAsia="黑体" w:hAnsi="黑体" w:cs="黑体" w:hint="eastAsia"/>
                <w:sz w:val="18"/>
                <w:szCs w:val="18"/>
              </w:rPr>
              <w:t>25</w:t>
            </w:r>
            <w:r>
              <w:rPr>
                <w:rFonts w:ascii="黑体" w:eastAsia="黑体" w:hAnsi="黑体" w:cs="黑体" w:hint="eastAsia"/>
                <w:sz w:val="18"/>
                <w:szCs w:val="18"/>
              </w:rPr>
              <w:t>日</w:t>
            </w:r>
          </w:p>
        </w:tc>
        <w:tc>
          <w:tcPr>
            <w:tcW w:w="627" w:type="dxa"/>
            <w:vMerge w:val="restart"/>
            <w:vAlign w:val="center"/>
          </w:tcPr>
          <w:p w14:paraId="7A630974"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现聘专业技术职务及首聘时间</w:t>
            </w:r>
          </w:p>
        </w:tc>
        <w:tc>
          <w:tcPr>
            <w:tcW w:w="622" w:type="dxa"/>
            <w:vMerge w:val="restart"/>
            <w:vAlign w:val="center"/>
          </w:tcPr>
          <w:p w14:paraId="446E925D"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高级教师七级岗</w:t>
            </w:r>
            <w:r>
              <w:rPr>
                <w:rFonts w:ascii="黑体" w:eastAsia="黑体" w:hAnsi="黑体" w:cs="黑体" w:hint="eastAsia"/>
                <w:sz w:val="18"/>
                <w:szCs w:val="18"/>
              </w:rPr>
              <w:t>2020</w:t>
            </w:r>
            <w:r>
              <w:rPr>
                <w:rFonts w:ascii="黑体" w:eastAsia="黑体" w:hAnsi="黑体" w:cs="黑体" w:hint="eastAsia"/>
                <w:sz w:val="18"/>
                <w:szCs w:val="18"/>
              </w:rPr>
              <w:t>年</w:t>
            </w:r>
            <w:r>
              <w:rPr>
                <w:rFonts w:ascii="黑体" w:eastAsia="黑体" w:hAnsi="黑体" w:cs="黑体" w:hint="eastAsia"/>
                <w:sz w:val="18"/>
                <w:szCs w:val="18"/>
              </w:rPr>
              <w:t>11</w:t>
            </w:r>
            <w:r>
              <w:rPr>
                <w:rFonts w:ascii="黑体" w:eastAsia="黑体" w:hAnsi="黑体" w:cs="黑体" w:hint="eastAsia"/>
                <w:sz w:val="18"/>
                <w:szCs w:val="18"/>
              </w:rPr>
              <w:t>月</w:t>
            </w:r>
            <w:r>
              <w:rPr>
                <w:rFonts w:ascii="黑体" w:eastAsia="黑体" w:hAnsi="黑体" w:cs="黑体" w:hint="eastAsia"/>
                <w:sz w:val="18"/>
                <w:szCs w:val="18"/>
              </w:rPr>
              <w:t>25</w:t>
            </w:r>
            <w:r>
              <w:rPr>
                <w:rFonts w:ascii="黑体" w:eastAsia="黑体" w:hAnsi="黑体" w:cs="黑体" w:hint="eastAsia"/>
                <w:sz w:val="18"/>
                <w:szCs w:val="18"/>
              </w:rPr>
              <w:t>日</w:t>
            </w:r>
          </w:p>
        </w:tc>
        <w:tc>
          <w:tcPr>
            <w:tcW w:w="286" w:type="dxa"/>
            <w:vMerge w:val="restart"/>
            <w:vAlign w:val="center"/>
          </w:tcPr>
          <w:p w14:paraId="60F1D0ED"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政治面貌</w:t>
            </w:r>
          </w:p>
        </w:tc>
        <w:tc>
          <w:tcPr>
            <w:tcW w:w="380" w:type="dxa"/>
            <w:vMerge w:val="restart"/>
            <w:vAlign w:val="center"/>
          </w:tcPr>
          <w:p w14:paraId="37E8F774"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中共党员</w:t>
            </w:r>
          </w:p>
        </w:tc>
        <w:tc>
          <w:tcPr>
            <w:tcW w:w="540" w:type="dxa"/>
            <w:vAlign w:val="center"/>
          </w:tcPr>
          <w:p w14:paraId="7F69F16E"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党内职务</w:t>
            </w:r>
          </w:p>
        </w:tc>
        <w:tc>
          <w:tcPr>
            <w:tcW w:w="450" w:type="dxa"/>
            <w:vAlign w:val="center"/>
          </w:tcPr>
          <w:p w14:paraId="1E60166E"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无</w:t>
            </w:r>
          </w:p>
        </w:tc>
        <w:tc>
          <w:tcPr>
            <w:tcW w:w="524" w:type="dxa"/>
            <w:vMerge w:val="restart"/>
            <w:vAlign w:val="center"/>
          </w:tcPr>
          <w:p w14:paraId="67492B09"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手机号</w:t>
            </w:r>
          </w:p>
        </w:tc>
        <w:tc>
          <w:tcPr>
            <w:tcW w:w="578" w:type="dxa"/>
            <w:vMerge w:val="restart"/>
            <w:vAlign w:val="center"/>
          </w:tcPr>
          <w:p w14:paraId="7D04F77F" w14:textId="6F290A67" w:rsidR="008F14C8" w:rsidRDefault="008F14C8">
            <w:pPr>
              <w:jc w:val="center"/>
              <w:rPr>
                <w:rFonts w:ascii="黑体" w:eastAsia="黑体" w:hAnsi="黑体" w:cs="黑体"/>
                <w:color w:val="000000" w:themeColor="text1"/>
                <w:sz w:val="18"/>
                <w:szCs w:val="18"/>
              </w:rPr>
            </w:pPr>
          </w:p>
        </w:tc>
        <w:tc>
          <w:tcPr>
            <w:tcW w:w="625" w:type="dxa"/>
            <w:vMerge w:val="restart"/>
            <w:vAlign w:val="center"/>
          </w:tcPr>
          <w:p w14:paraId="4297AD4F" w14:textId="77777777"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推荐单位联系人姓名</w:t>
            </w:r>
          </w:p>
        </w:tc>
        <w:tc>
          <w:tcPr>
            <w:tcW w:w="488" w:type="dxa"/>
            <w:vMerge w:val="restart"/>
            <w:vAlign w:val="center"/>
          </w:tcPr>
          <w:p w14:paraId="4FE09860" w14:textId="2144D0C6"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韩迎</w:t>
            </w:r>
            <w:r>
              <w:rPr>
                <w:rFonts w:ascii="黑体" w:eastAsia="黑体" w:hAnsi="黑体" w:cs="黑体" w:hint="eastAsia"/>
                <w:color w:val="000000" w:themeColor="text1"/>
                <w:sz w:val="18"/>
                <w:szCs w:val="18"/>
              </w:rPr>
              <w:t xml:space="preserve"> </w:t>
            </w:r>
          </w:p>
        </w:tc>
        <w:tc>
          <w:tcPr>
            <w:tcW w:w="565" w:type="dxa"/>
            <w:vMerge w:val="restart"/>
            <w:vAlign w:val="center"/>
          </w:tcPr>
          <w:p w14:paraId="76426B32" w14:textId="77777777"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办公电话及手机号</w:t>
            </w:r>
          </w:p>
        </w:tc>
        <w:tc>
          <w:tcPr>
            <w:tcW w:w="673" w:type="dxa"/>
            <w:vMerge w:val="restart"/>
            <w:vAlign w:val="center"/>
          </w:tcPr>
          <w:p w14:paraId="6D175293" w14:textId="2A2A1D55" w:rsidR="008F14C8" w:rsidRDefault="00C64356">
            <w:pPr>
              <w:jc w:val="center"/>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办公电话：</w:t>
            </w:r>
            <w:r>
              <w:rPr>
                <w:rFonts w:ascii="黑体" w:eastAsia="黑体" w:hAnsi="黑体" w:cs="黑体"/>
                <w:color w:val="000000" w:themeColor="text1"/>
                <w:sz w:val="18"/>
                <w:szCs w:val="18"/>
              </w:rPr>
              <w:t>3316976</w:t>
            </w:r>
          </w:p>
          <w:p w14:paraId="32C7C385" w14:textId="2CB406EB" w:rsidR="008F14C8" w:rsidRDefault="008F14C8">
            <w:pPr>
              <w:jc w:val="center"/>
              <w:rPr>
                <w:rFonts w:ascii="黑体" w:eastAsia="黑体" w:hAnsi="黑体" w:cs="黑体"/>
                <w:color w:val="000000" w:themeColor="text1"/>
                <w:sz w:val="18"/>
                <w:szCs w:val="18"/>
              </w:rPr>
            </w:pPr>
          </w:p>
        </w:tc>
      </w:tr>
      <w:tr w:rsidR="008F14C8" w14:paraId="6E1FA1A1" w14:textId="77777777">
        <w:trPr>
          <w:trHeight w:val="631"/>
          <w:jc w:val="center"/>
        </w:trPr>
        <w:tc>
          <w:tcPr>
            <w:tcW w:w="552" w:type="dxa"/>
            <w:vMerge/>
            <w:vAlign w:val="center"/>
          </w:tcPr>
          <w:p w14:paraId="2869AB00" w14:textId="77777777" w:rsidR="008F14C8" w:rsidRDefault="008F14C8">
            <w:pPr>
              <w:jc w:val="center"/>
              <w:rPr>
                <w:rFonts w:ascii="黑体" w:eastAsia="黑体" w:hAnsi="黑体" w:cs="黑体"/>
                <w:sz w:val="18"/>
                <w:szCs w:val="18"/>
              </w:rPr>
            </w:pPr>
          </w:p>
        </w:tc>
        <w:tc>
          <w:tcPr>
            <w:tcW w:w="796" w:type="dxa"/>
            <w:vMerge/>
            <w:vAlign w:val="center"/>
          </w:tcPr>
          <w:p w14:paraId="78D1EF65" w14:textId="77777777" w:rsidR="008F14C8" w:rsidRDefault="008F14C8">
            <w:pPr>
              <w:jc w:val="center"/>
              <w:rPr>
                <w:rFonts w:ascii="黑体" w:eastAsia="黑体" w:hAnsi="黑体" w:cs="黑体"/>
                <w:sz w:val="18"/>
                <w:szCs w:val="18"/>
              </w:rPr>
            </w:pPr>
          </w:p>
        </w:tc>
        <w:tc>
          <w:tcPr>
            <w:tcW w:w="304" w:type="dxa"/>
            <w:vMerge/>
            <w:vAlign w:val="center"/>
          </w:tcPr>
          <w:p w14:paraId="28D9F213" w14:textId="77777777" w:rsidR="008F14C8" w:rsidRDefault="008F14C8">
            <w:pPr>
              <w:jc w:val="center"/>
              <w:rPr>
                <w:rFonts w:ascii="黑体" w:eastAsia="黑体" w:hAnsi="黑体" w:cs="黑体"/>
                <w:sz w:val="18"/>
                <w:szCs w:val="18"/>
              </w:rPr>
            </w:pPr>
          </w:p>
        </w:tc>
        <w:tc>
          <w:tcPr>
            <w:tcW w:w="603" w:type="dxa"/>
            <w:vMerge/>
            <w:vAlign w:val="center"/>
          </w:tcPr>
          <w:p w14:paraId="4C288A75" w14:textId="77777777" w:rsidR="008F14C8" w:rsidRDefault="008F14C8">
            <w:pPr>
              <w:jc w:val="center"/>
              <w:rPr>
                <w:rFonts w:ascii="黑体" w:eastAsia="黑体" w:hAnsi="黑体" w:cs="黑体"/>
                <w:sz w:val="18"/>
                <w:szCs w:val="18"/>
              </w:rPr>
            </w:pPr>
          </w:p>
        </w:tc>
        <w:tc>
          <w:tcPr>
            <w:tcW w:w="620" w:type="dxa"/>
            <w:vMerge/>
            <w:vAlign w:val="center"/>
          </w:tcPr>
          <w:p w14:paraId="4A549640" w14:textId="77777777" w:rsidR="008F14C8" w:rsidRDefault="008F14C8">
            <w:pPr>
              <w:jc w:val="center"/>
              <w:rPr>
                <w:rFonts w:ascii="黑体" w:eastAsia="黑体" w:hAnsi="黑体" w:cs="黑体"/>
                <w:sz w:val="18"/>
                <w:szCs w:val="18"/>
              </w:rPr>
            </w:pPr>
          </w:p>
        </w:tc>
        <w:tc>
          <w:tcPr>
            <w:tcW w:w="608" w:type="dxa"/>
            <w:vMerge/>
            <w:vAlign w:val="center"/>
          </w:tcPr>
          <w:p w14:paraId="2A14F6BC" w14:textId="77777777" w:rsidR="008F14C8" w:rsidRDefault="008F14C8">
            <w:pPr>
              <w:jc w:val="center"/>
              <w:rPr>
                <w:rFonts w:ascii="黑体" w:eastAsia="黑体" w:hAnsi="黑体" w:cs="黑体"/>
                <w:sz w:val="18"/>
                <w:szCs w:val="18"/>
              </w:rPr>
            </w:pPr>
          </w:p>
        </w:tc>
        <w:tc>
          <w:tcPr>
            <w:tcW w:w="732" w:type="dxa"/>
            <w:vMerge/>
            <w:vAlign w:val="center"/>
          </w:tcPr>
          <w:p w14:paraId="014A49D7" w14:textId="77777777" w:rsidR="008F14C8" w:rsidRDefault="008F14C8">
            <w:pPr>
              <w:jc w:val="center"/>
              <w:rPr>
                <w:rFonts w:ascii="黑体" w:eastAsia="黑体" w:hAnsi="黑体" w:cs="黑体"/>
                <w:sz w:val="18"/>
                <w:szCs w:val="18"/>
              </w:rPr>
            </w:pPr>
          </w:p>
        </w:tc>
        <w:tc>
          <w:tcPr>
            <w:tcW w:w="660" w:type="dxa"/>
            <w:vMerge/>
            <w:vAlign w:val="center"/>
          </w:tcPr>
          <w:p w14:paraId="19FF71C8" w14:textId="77777777" w:rsidR="008F14C8" w:rsidRDefault="008F14C8">
            <w:pPr>
              <w:jc w:val="center"/>
              <w:rPr>
                <w:rFonts w:ascii="黑体" w:eastAsia="黑体" w:hAnsi="黑体" w:cs="黑体"/>
                <w:sz w:val="18"/>
                <w:szCs w:val="18"/>
              </w:rPr>
            </w:pPr>
          </w:p>
        </w:tc>
        <w:tc>
          <w:tcPr>
            <w:tcW w:w="415" w:type="dxa"/>
            <w:vMerge/>
            <w:vAlign w:val="center"/>
          </w:tcPr>
          <w:p w14:paraId="77BCD3BB" w14:textId="77777777" w:rsidR="008F14C8" w:rsidRDefault="008F14C8">
            <w:pPr>
              <w:jc w:val="center"/>
              <w:rPr>
                <w:rFonts w:ascii="黑体" w:eastAsia="黑体" w:hAnsi="黑体" w:cs="黑体"/>
                <w:sz w:val="18"/>
                <w:szCs w:val="18"/>
              </w:rPr>
            </w:pPr>
          </w:p>
        </w:tc>
        <w:tc>
          <w:tcPr>
            <w:tcW w:w="659" w:type="dxa"/>
            <w:vMerge/>
            <w:vAlign w:val="center"/>
          </w:tcPr>
          <w:p w14:paraId="22139C9E" w14:textId="77777777" w:rsidR="008F14C8" w:rsidRDefault="008F14C8">
            <w:pPr>
              <w:jc w:val="center"/>
              <w:rPr>
                <w:rFonts w:ascii="黑体" w:eastAsia="黑体" w:hAnsi="黑体" w:cs="黑体"/>
                <w:sz w:val="18"/>
                <w:szCs w:val="18"/>
              </w:rPr>
            </w:pPr>
          </w:p>
        </w:tc>
        <w:tc>
          <w:tcPr>
            <w:tcW w:w="478" w:type="dxa"/>
            <w:vMerge/>
            <w:vAlign w:val="center"/>
          </w:tcPr>
          <w:p w14:paraId="656C1603" w14:textId="77777777" w:rsidR="008F14C8" w:rsidRDefault="008F14C8">
            <w:pPr>
              <w:jc w:val="center"/>
              <w:rPr>
                <w:rFonts w:ascii="黑体" w:eastAsia="黑体" w:hAnsi="黑体" w:cs="黑体"/>
                <w:sz w:val="18"/>
                <w:szCs w:val="18"/>
              </w:rPr>
            </w:pPr>
          </w:p>
        </w:tc>
        <w:tc>
          <w:tcPr>
            <w:tcW w:w="577" w:type="dxa"/>
            <w:vMerge/>
            <w:vAlign w:val="center"/>
          </w:tcPr>
          <w:p w14:paraId="7E956F44" w14:textId="77777777" w:rsidR="008F14C8" w:rsidRDefault="008F14C8">
            <w:pPr>
              <w:jc w:val="center"/>
              <w:rPr>
                <w:rFonts w:ascii="黑体" w:eastAsia="黑体" w:hAnsi="黑体" w:cs="黑体"/>
                <w:sz w:val="18"/>
                <w:szCs w:val="18"/>
              </w:rPr>
            </w:pPr>
          </w:p>
        </w:tc>
        <w:tc>
          <w:tcPr>
            <w:tcW w:w="701" w:type="dxa"/>
            <w:vMerge/>
            <w:vAlign w:val="center"/>
          </w:tcPr>
          <w:p w14:paraId="45DA7F69" w14:textId="77777777" w:rsidR="008F14C8" w:rsidRDefault="008F14C8">
            <w:pPr>
              <w:jc w:val="center"/>
              <w:rPr>
                <w:rFonts w:ascii="黑体" w:eastAsia="黑体" w:hAnsi="黑体" w:cs="黑体"/>
                <w:sz w:val="18"/>
                <w:szCs w:val="18"/>
              </w:rPr>
            </w:pPr>
          </w:p>
        </w:tc>
        <w:tc>
          <w:tcPr>
            <w:tcW w:w="677" w:type="dxa"/>
            <w:vMerge/>
            <w:vAlign w:val="center"/>
          </w:tcPr>
          <w:p w14:paraId="6A56B4C9" w14:textId="77777777" w:rsidR="008F14C8" w:rsidRDefault="008F14C8">
            <w:pPr>
              <w:jc w:val="center"/>
              <w:rPr>
                <w:rFonts w:ascii="黑体" w:eastAsia="黑体" w:hAnsi="黑体" w:cs="黑体"/>
                <w:sz w:val="18"/>
                <w:szCs w:val="18"/>
              </w:rPr>
            </w:pPr>
          </w:p>
        </w:tc>
        <w:tc>
          <w:tcPr>
            <w:tcW w:w="627" w:type="dxa"/>
            <w:vMerge/>
            <w:vAlign w:val="center"/>
          </w:tcPr>
          <w:p w14:paraId="1B627477" w14:textId="77777777" w:rsidR="008F14C8" w:rsidRDefault="008F14C8">
            <w:pPr>
              <w:jc w:val="center"/>
              <w:rPr>
                <w:rFonts w:ascii="黑体" w:eastAsia="黑体" w:hAnsi="黑体" w:cs="黑体"/>
                <w:sz w:val="18"/>
                <w:szCs w:val="18"/>
              </w:rPr>
            </w:pPr>
          </w:p>
        </w:tc>
        <w:tc>
          <w:tcPr>
            <w:tcW w:w="622" w:type="dxa"/>
            <w:vMerge/>
            <w:vAlign w:val="center"/>
          </w:tcPr>
          <w:p w14:paraId="2B1AACDC" w14:textId="77777777" w:rsidR="008F14C8" w:rsidRDefault="008F14C8">
            <w:pPr>
              <w:jc w:val="center"/>
              <w:rPr>
                <w:rFonts w:ascii="黑体" w:eastAsia="黑体" w:hAnsi="黑体" w:cs="黑体"/>
                <w:sz w:val="18"/>
                <w:szCs w:val="18"/>
              </w:rPr>
            </w:pPr>
          </w:p>
        </w:tc>
        <w:tc>
          <w:tcPr>
            <w:tcW w:w="286" w:type="dxa"/>
            <w:vMerge/>
            <w:vAlign w:val="center"/>
          </w:tcPr>
          <w:p w14:paraId="39662D2B" w14:textId="77777777" w:rsidR="008F14C8" w:rsidRDefault="008F14C8">
            <w:pPr>
              <w:jc w:val="center"/>
              <w:rPr>
                <w:rFonts w:ascii="黑体" w:eastAsia="黑体" w:hAnsi="黑体" w:cs="黑体"/>
                <w:sz w:val="18"/>
                <w:szCs w:val="18"/>
              </w:rPr>
            </w:pPr>
          </w:p>
        </w:tc>
        <w:tc>
          <w:tcPr>
            <w:tcW w:w="380" w:type="dxa"/>
            <w:vMerge/>
            <w:vAlign w:val="center"/>
          </w:tcPr>
          <w:p w14:paraId="1FDF9BC5" w14:textId="77777777" w:rsidR="008F14C8" w:rsidRDefault="008F14C8">
            <w:pPr>
              <w:jc w:val="center"/>
              <w:rPr>
                <w:rFonts w:ascii="黑体" w:eastAsia="黑体" w:hAnsi="黑体" w:cs="黑体"/>
                <w:sz w:val="18"/>
                <w:szCs w:val="18"/>
              </w:rPr>
            </w:pPr>
          </w:p>
        </w:tc>
        <w:tc>
          <w:tcPr>
            <w:tcW w:w="540" w:type="dxa"/>
            <w:vAlign w:val="center"/>
          </w:tcPr>
          <w:p w14:paraId="6067A38A"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行政职务</w:t>
            </w:r>
          </w:p>
        </w:tc>
        <w:tc>
          <w:tcPr>
            <w:tcW w:w="450" w:type="dxa"/>
            <w:vAlign w:val="center"/>
          </w:tcPr>
          <w:p w14:paraId="02F9D036"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无</w:t>
            </w:r>
          </w:p>
        </w:tc>
        <w:tc>
          <w:tcPr>
            <w:tcW w:w="524" w:type="dxa"/>
            <w:vMerge/>
            <w:vAlign w:val="center"/>
          </w:tcPr>
          <w:p w14:paraId="44B54A62" w14:textId="77777777" w:rsidR="008F14C8" w:rsidRDefault="008F14C8">
            <w:pPr>
              <w:jc w:val="center"/>
              <w:rPr>
                <w:rFonts w:ascii="黑体" w:eastAsia="黑体" w:hAnsi="黑体" w:cs="黑体"/>
                <w:sz w:val="18"/>
                <w:szCs w:val="18"/>
              </w:rPr>
            </w:pPr>
          </w:p>
        </w:tc>
        <w:tc>
          <w:tcPr>
            <w:tcW w:w="578" w:type="dxa"/>
            <w:vMerge/>
            <w:vAlign w:val="center"/>
          </w:tcPr>
          <w:p w14:paraId="79F3763B" w14:textId="77777777" w:rsidR="008F14C8" w:rsidRDefault="008F14C8">
            <w:pPr>
              <w:jc w:val="center"/>
              <w:rPr>
                <w:rFonts w:ascii="黑体" w:eastAsia="黑体" w:hAnsi="黑体" w:cs="黑体"/>
                <w:sz w:val="18"/>
                <w:szCs w:val="18"/>
              </w:rPr>
            </w:pPr>
          </w:p>
        </w:tc>
        <w:tc>
          <w:tcPr>
            <w:tcW w:w="625" w:type="dxa"/>
            <w:vMerge/>
            <w:vAlign w:val="center"/>
          </w:tcPr>
          <w:p w14:paraId="0C0BA41B" w14:textId="77777777" w:rsidR="008F14C8" w:rsidRDefault="008F14C8">
            <w:pPr>
              <w:jc w:val="center"/>
              <w:rPr>
                <w:rFonts w:ascii="黑体" w:eastAsia="黑体" w:hAnsi="黑体" w:cs="黑体"/>
                <w:sz w:val="18"/>
                <w:szCs w:val="18"/>
              </w:rPr>
            </w:pPr>
          </w:p>
        </w:tc>
        <w:tc>
          <w:tcPr>
            <w:tcW w:w="488" w:type="dxa"/>
            <w:vMerge/>
            <w:vAlign w:val="center"/>
          </w:tcPr>
          <w:p w14:paraId="35A35E3A" w14:textId="77777777" w:rsidR="008F14C8" w:rsidRDefault="008F14C8">
            <w:pPr>
              <w:jc w:val="center"/>
              <w:rPr>
                <w:rFonts w:ascii="黑体" w:eastAsia="黑体" w:hAnsi="黑体" w:cs="黑体"/>
                <w:sz w:val="18"/>
                <w:szCs w:val="18"/>
              </w:rPr>
            </w:pPr>
          </w:p>
        </w:tc>
        <w:tc>
          <w:tcPr>
            <w:tcW w:w="565" w:type="dxa"/>
            <w:vMerge/>
            <w:vAlign w:val="center"/>
          </w:tcPr>
          <w:p w14:paraId="5762964F" w14:textId="77777777" w:rsidR="008F14C8" w:rsidRDefault="008F14C8">
            <w:pPr>
              <w:jc w:val="center"/>
              <w:rPr>
                <w:rFonts w:ascii="黑体" w:eastAsia="黑体" w:hAnsi="黑体" w:cs="黑体"/>
                <w:sz w:val="18"/>
                <w:szCs w:val="18"/>
              </w:rPr>
            </w:pPr>
          </w:p>
        </w:tc>
        <w:tc>
          <w:tcPr>
            <w:tcW w:w="673" w:type="dxa"/>
            <w:vMerge/>
            <w:vAlign w:val="center"/>
          </w:tcPr>
          <w:p w14:paraId="7C2D3A39" w14:textId="77777777" w:rsidR="008F14C8" w:rsidRDefault="008F14C8">
            <w:pPr>
              <w:jc w:val="center"/>
              <w:rPr>
                <w:rFonts w:ascii="黑体" w:eastAsia="黑体" w:hAnsi="黑体" w:cs="黑体"/>
                <w:sz w:val="18"/>
                <w:szCs w:val="18"/>
              </w:rPr>
            </w:pPr>
          </w:p>
        </w:tc>
      </w:tr>
      <w:tr w:rsidR="008F14C8" w14:paraId="776073A9" w14:textId="77777777">
        <w:trPr>
          <w:trHeight w:val="1197"/>
          <w:jc w:val="center"/>
        </w:trPr>
        <w:tc>
          <w:tcPr>
            <w:tcW w:w="552" w:type="dxa"/>
            <w:vMerge w:val="restart"/>
            <w:vAlign w:val="center"/>
          </w:tcPr>
          <w:p w14:paraId="4E888051"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主要业绩（以近</w:t>
            </w:r>
            <w:r>
              <w:rPr>
                <w:rFonts w:ascii="黑体" w:eastAsia="黑体" w:hAnsi="黑体" w:cs="黑体" w:hint="eastAsia"/>
                <w:sz w:val="18"/>
                <w:szCs w:val="18"/>
              </w:rPr>
              <w:t>5</w:t>
            </w:r>
            <w:r>
              <w:rPr>
                <w:rFonts w:ascii="黑体" w:eastAsia="黑体" w:hAnsi="黑体" w:cs="黑体" w:hint="eastAsia"/>
                <w:sz w:val="18"/>
                <w:szCs w:val="18"/>
              </w:rPr>
              <w:t>年为主</w:t>
            </w:r>
            <w:r>
              <w:rPr>
                <w:rFonts w:ascii="黑体" w:eastAsia="黑体" w:hAnsi="黑体" w:cs="黑体" w:hint="eastAsia"/>
                <w:sz w:val="18"/>
                <w:szCs w:val="18"/>
              </w:rPr>
              <w:t>）</w:t>
            </w:r>
          </w:p>
        </w:tc>
        <w:tc>
          <w:tcPr>
            <w:tcW w:w="796" w:type="dxa"/>
            <w:vAlign w:val="center"/>
          </w:tcPr>
          <w:p w14:paraId="65AF93BE"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人才</w:t>
            </w:r>
          </w:p>
          <w:p w14:paraId="1BC3C494"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工程</w:t>
            </w:r>
          </w:p>
        </w:tc>
        <w:tc>
          <w:tcPr>
            <w:tcW w:w="6357" w:type="dxa"/>
            <w:gridSpan w:val="11"/>
            <w:vAlign w:val="center"/>
          </w:tcPr>
          <w:p w14:paraId="40593277" w14:textId="77777777" w:rsidR="008F14C8" w:rsidRDefault="00C64356">
            <w:pPr>
              <w:jc w:val="left"/>
              <w:rPr>
                <w:rFonts w:ascii="黑体" w:eastAsia="黑体" w:hAnsi="黑体" w:cs="黑体"/>
                <w:sz w:val="18"/>
                <w:szCs w:val="18"/>
                <w:u w:val="single" w:color="FFFFFF" w:themeColor="background1"/>
              </w:rPr>
            </w:pPr>
            <w:r>
              <w:rPr>
                <w:rFonts w:ascii="黑体" w:eastAsia="黑体" w:hAnsi="黑体" w:cs="黑体" w:hint="eastAsia"/>
                <w:sz w:val="18"/>
                <w:szCs w:val="18"/>
              </w:rPr>
              <w:t>2019</w:t>
            </w:r>
            <w:r>
              <w:rPr>
                <w:rFonts w:ascii="黑体" w:eastAsia="黑体" w:hAnsi="黑体" w:cs="黑体" w:hint="eastAsia"/>
                <w:sz w:val="18"/>
                <w:szCs w:val="18"/>
              </w:rPr>
              <w:t>年</w:t>
            </w:r>
            <w:r>
              <w:rPr>
                <w:rFonts w:ascii="黑体" w:eastAsia="黑体" w:hAnsi="黑体" w:cs="黑体" w:hint="eastAsia"/>
                <w:sz w:val="18"/>
                <w:szCs w:val="18"/>
              </w:rPr>
              <w:t>7</w:t>
            </w:r>
            <w:r>
              <w:rPr>
                <w:rFonts w:ascii="黑体" w:eastAsia="黑体" w:hAnsi="黑体" w:cs="黑体" w:hint="eastAsia"/>
                <w:sz w:val="18"/>
                <w:szCs w:val="18"/>
              </w:rPr>
              <w:t>月</w:t>
            </w:r>
            <w:r>
              <w:rPr>
                <w:rFonts w:ascii="黑体" w:eastAsia="黑体" w:hAnsi="黑体" w:cs="黑体" w:hint="eastAsia"/>
                <w:sz w:val="18"/>
                <w:szCs w:val="18"/>
              </w:rPr>
              <w:t>7</w:t>
            </w:r>
            <w:r>
              <w:rPr>
                <w:rFonts w:ascii="黑体" w:eastAsia="黑体" w:hAnsi="黑体" w:cs="黑体" w:hint="eastAsia"/>
                <w:sz w:val="18"/>
                <w:szCs w:val="18"/>
              </w:rPr>
              <w:t>日</w:t>
            </w:r>
            <w:r>
              <w:rPr>
                <w:rFonts w:ascii="黑体" w:eastAsia="黑体" w:hAnsi="黑体" w:cs="黑体" w:hint="eastAsia"/>
                <w:sz w:val="18"/>
                <w:szCs w:val="18"/>
              </w:rPr>
              <w:t xml:space="preserve">  </w:t>
            </w:r>
            <w:r>
              <w:rPr>
                <w:rFonts w:ascii="黑体" w:eastAsia="黑体" w:hAnsi="黑体" w:cs="黑体" w:hint="eastAsia"/>
                <w:sz w:val="18"/>
                <w:szCs w:val="18"/>
                <w:u w:val="single" w:color="FFFFFF" w:themeColor="background1"/>
              </w:rPr>
              <w:t>获得</w:t>
            </w:r>
            <w:r>
              <w:rPr>
                <w:rFonts w:ascii="黑体" w:eastAsia="黑体" w:hAnsi="黑体" w:cs="黑体" w:hint="eastAsia"/>
                <w:sz w:val="18"/>
                <w:szCs w:val="18"/>
                <w:u w:val="single" w:color="FFFFFF" w:themeColor="background1"/>
              </w:rPr>
              <w:t>省</w:t>
            </w:r>
            <w:r>
              <w:rPr>
                <w:rFonts w:ascii="黑体" w:eastAsia="黑体" w:hAnsi="黑体" w:cs="黑体" w:hint="eastAsia"/>
                <w:sz w:val="18"/>
                <w:szCs w:val="18"/>
                <w:u w:val="single" w:color="FFFFFF" w:themeColor="background1"/>
              </w:rPr>
              <w:t>级</w:t>
            </w:r>
            <w:r>
              <w:rPr>
                <w:rFonts w:ascii="黑体" w:eastAsia="黑体" w:hAnsi="黑体" w:cs="黑体" w:hint="eastAsia"/>
                <w:sz w:val="18"/>
                <w:szCs w:val="18"/>
                <w:u w:val="single" w:color="FFFFFF" w:themeColor="background1"/>
              </w:rPr>
              <w:t>山东省第四期齐鲁名师工程人选</w:t>
            </w:r>
            <w:r>
              <w:rPr>
                <w:rFonts w:ascii="黑体" w:eastAsia="黑体" w:hAnsi="黑体" w:cs="黑体" w:hint="eastAsia"/>
                <w:sz w:val="18"/>
                <w:szCs w:val="18"/>
                <w:u w:val="single" w:color="FFFFFF" w:themeColor="background1"/>
              </w:rPr>
              <w:t xml:space="preserve">  </w:t>
            </w:r>
            <w:r>
              <w:rPr>
                <w:rFonts w:ascii="黑体" w:eastAsia="黑体" w:hAnsi="黑体" w:cs="黑体" w:hint="eastAsia"/>
                <w:sz w:val="18"/>
                <w:szCs w:val="18"/>
                <w:u w:val="single" w:color="FFFFFF" w:themeColor="background1"/>
              </w:rPr>
              <w:t>山东省教育厅</w:t>
            </w:r>
          </w:p>
          <w:p w14:paraId="38F1CAC2" w14:textId="77777777" w:rsidR="008F14C8" w:rsidRDefault="008F14C8">
            <w:pPr>
              <w:jc w:val="left"/>
              <w:rPr>
                <w:rFonts w:ascii="黑体" w:eastAsia="黑体" w:hAnsi="黑体" w:cs="黑体"/>
                <w:sz w:val="18"/>
                <w:szCs w:val="18"/>
              </w:rPr>
            </w:pPr>
          </w:p>
        </w:tc>
        <w:tc>
          <w:tcPr>
            <w:tcW w:w="677" w:type="dxa"/>
            <w:vAlign w:val="center"/>
          </w:tcPr>
          <w:p w14:paraId="2EFC51EA"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成果获奖情况</w:t>
            </w:r>
          </w:p>
          <w:p w14:paraId="20DF44E4" w14:textId="77777777" w:rsidR="008F14C8" w:rsidRDefault="008F14C8">
            <w:pPr>
              <w:jc w:val="left"/>
              <w:rPr>
                <w:rFonts w:ascii="黑体" w:eastAsia="黑体" w:hAnsi="黑体" w:cs="黑体"/>
                <w:sz w:val="18"/>
                <w:szCs w:val="18"/>
              </w:rPr>
            </w:pPr>
          </w:p>
        </w:tc>
        <w:tc>
          <w:tcPr>
            <w:tcW w:w="6358" w:type="dxa"/>
            <w:gridSpan w:val="12"/>
            <w:vAlign w:val="center"/>
          </w:tcPr>
          <w:p w14:paraId="3062B239" w14:textId="77777777" w:rsidR="008F14C8" w:rsidRDefault="00C64356">
            <w:pPr>
              <w:spacing w:line="200" w:lineRule="atLeast"/>
              <w:jc w:val="left"/>
              <w:rPr>
                <w:rFonts w:ascii="黑体" w:eastAsia="黑体" w:hAnsi="黑体" w:cs="黑体"/>
                <w:sz w:val="18"/>
                <w:szCs w:val="18"/>
              </w:rPr>
            </w:pPr>
            <w:r>
              <w:rPr>
                <w:rFonts w:ascii="黑体" w:eastAsia="黑体" w:hAnsi="黑体" w:cs="黑体" w:hint="eastAsia"/>
                <w:sz w:val="18"/>
                <w:szCs w:val="18"/>
              </w:rPr>
              <w:t>1.</w:t>
            </w:r>
            <w:r>
              <w:rPr>
                <w:rFonts w:ascii="黑体" w:eastAsia="黑体" w:hAnsi="黑体" w:cs="黑体" w:hint="eastAsia"/>
                <w:sz w:val="18"/>
                <w:szCs w:val="18"/>
              </w:rPr>
              <w:t>2018</w:t>
            </w:r>
            <w:r>
              <w:rPr>
                <w:rFonts w:ascii="黑体" w:eastAsia="黑体" w:hAnsi="黑体" w:cs="黑体" w:hint="eastAsia"/>
                <w:sz w:val="18"/>
                <w:szCs w:val="18"/>
              </w:rPr>
              <w:t>年</w:t>
            </w:r>
            <w:r>
              <w:rPr>
                <w:rFonts w:ascii="黑体" w:eastAsia="黑体" w:hAnsi="黑体" w:cs="黑体" w:hint="eastAsia"/>
                <w:sz w:val="18"/>
                <w:szCs w:val="18"/>
              </w:rPr>
              <w:t>6</w:t>
            </w:r>
            <w:r>
              <w:rPr>
                <w:rFonts w:ascii="黑体" w:eastAsia="黑体" w:hAnsi="黑体" w:cs="黑体" w:hint="eastAsia"/>
                <w:sz w:val="18"/>
                <w:szCs w:val="18"/>
              </w:rPr>
              <w:t>月</w:t>
            </w:r>
            <w:r>
              <w:rPr>
                <w:rFonts w:ascii="黑体" w:eastAsia="黑体" w:hAnsi="黑体" w:cs="黑体" w:hint="eastAsia"/>
                <w:sz w:val="18"/>
                <w:szCs w:val="18"/>
              </w:rPr>
              <w:t>6</w:t>
            </w:r>
            <w:r>
              <w:rPr>
                <w:rFonts w:ascii="黑体" w:eastAsia="黑体" w:hAnsi="黑体" w:cs="黑体" w:hint="eastAsia"/>
                <w:sz w:val="18"/>
                <w:szCs w:val="18"/>
              </w:rPr>
              <w:t>日，《</w:t>
            </w:r>
            <w:r>
              <w:rPr>
                <w:rFonts w:ascii="黑体" w:eastAsia="黑体" w:hAnsi="黑体" w:cs="黑体" w:hint="eastAsia"/>
                <w:sz w:val="18"/>
                <w:szCs w:val="18"/>
              </w:rPr>
              <w:t>基于生命视野下的“三生课程”课程研究</w:t>
            </w:r>
            <w:r>
              <w:rPr>
                <w:rFonts w:ascii="黑体" w:eastAsia="黑体" w:hAnsi="黑体" w:cs="黑体" w:hint="eastAsia"/>
                <w:sz w:val="18"/>
                <w:szCs w:val="18"/>
              </w:rPr>
              <w:t>》</w:t>
            </w:r>
            <w:r>
              <w:rPr>
                <w:rFonts w:ascii="黑体" w:eastAsia="黑体" w:hAnsi="黑体" w:cs="黑体" w:hint="eastAsia"/>
                <w:sz w:val="18"/>
                <w:szCs w:val="18"/>
              </w:rPr>
              <w:t xml:space="preserve"> </w:t>
            </w:r>
            <w:r>
              <w:rPr>
                <w:rFonts w:ascii="黑体" w:eastAsia="黑体" w:hAnsi="黑体" w:cs="黑体" w:hint="eastAsia"/>
                <w:sz w:val="18"/>
                <w:szCs w:val="18"/>
              </w:rPr>
              <w:t>获得</w:t>
            </w:r>
            <w:r>
              <w:rPr>
                <w:rFonts w:ascii="黑体" w:eastAsia="黑体" w:hAnsi="黑体" w:cs="黑体" w:hint="eastAsia"/>
                <w:sz w:val="18"/>
                <w:szCs w:val="18"/>
              </w:rPr>
              <w:t>山东省省级教学成果</w:t>
            </w:r>
            <w:r>
              <w:rPr>
                <w:rFonts w:ascii="黑体" w:eastAsia="黑体" w:hAnsi="黑体" w:cs="黑体" w:hint="eastAsia"/>
                <w:sz w:val="18"/>
                <w:szCs w:val="18"/>
              </w:rPr>
              <w:t>一等奖、</w:t>
            </w:r>
            <w:r>
              <w:rPr>
                <w:rFonts w:ascii="黑体" w:eastAsia="黑体" w:hAnsi="黑体" w:cs="黑体" w:hint="eastAsia"/>
                <w:sz w:val="18"/>
                <w:szCs w:val="18"/>
              </w:rPr>
              <w:t>4/6</w:t>
            </w:r>
            <w:r>
              <w:rPr>
                <w:rFonts w:ascii="黑体" w:eastAsia="黑体" w:hAnsi="黑体" w:cs="黑体" w:hint="eastAsia"/>
                <w:sz w:val="18"/>
                <w:szCs w:val="18"/>
              </w:rPr>
              <w:t>位次。</w:t>
            </w:r>
          </w:p>
          <w:p w14:paraId="555C14EA" w14:textId="77777777" w:rsidR="008F14C8" w:rsidRDefault="00C64356">
            <w:pPr>
              <w:spacing w:line="200" w:lineRule="atLeast"/>
              <w:jc w:val="left"/>
              <w:rPr>
                <w:rFonts w:ascii="黑体" w:eastAsia="黑体" w:hAnsi="黑体" w:cs="黑体"/>
                <w:sz w:val="18"/>
                <w:szCs w:val="18"/>
              </w:rPr>
            </w:pPr>
            <w:r>
              <w:rPr>
                <w:rFonts w:ascii="黑体" w:eastAsia="黑体" w:hAnsi="黑体" w:cs="黑体" w:hint="eastAsia"/>
                <w:sz w:val="18"/>
                <w:szCs w:val="18"/>
              </w:rPr>
              <w:t>2.2019</w:t>
            </w:r>
            <w:r>
              <w:rPr>
                <w:rFonts w:ascii="黑体" w:eastAsia="黑体" w:hAnsi="黑体" w:cs="黑体" w:hint="eastAsia"/>
                <w:sz w:val="18"/>
                <w:szCs w:val="18"/>
              </w:rPr>
              <w:t>年</w:t>
            </w:r>
            <w:r>
              <w:rPr>
                <w:rFonts w:ascii="黑体" w:eastAsia="黑体" w:hAnsi="黑体" w:cs="黑体" w:hint="eastAsia"/>
                <w:sz w:val="18"/>
                <w:szCs w:val="18"/>
              </w:rPr>
              <w:t>8</w:t>
            </w:r>
            <w:r>
              <w:rPr>
                <w:rFonts w:ascii="黑体" w:eastAsia="黑体" w:hAnsi="黑体" w:cs="黑体" w:hint="eastAsia"/>
                <w:sz w:val="18"/>
                <w:szCs w:val="18"/>
              </w:rPr>
              <w:t>月，</w:t>
            </w:r>
            <w:r>
              <w:rPr>
                <w:rFonts w:ascii="黑体" w:eastAsia="黑体" w:hAnsi="黑体" w:cs="黑体" w:hint="eastAsia"/>
                <w:sz w:val="18"/>
                <w:szCs w:val="18"/>
              </w:rPr>
              <w:t>微课《我的一天（认识整点）》</w:t>
            </w:r>
            <w:r>
              <w:rPr>
                <w:rFonts w:ascii="黑体" w:eastAsia="黑体" w:hAnsi="黑体" w:cs="黑体" w:hint="eastAsia"/>
                <w:sz w:val="18"/>
                <w:szCs w:val="18"/>
              </w:rPr>
              <w:t>获得省级</w:t>
            </w:r>
            <w:r>
              <w:rPr>
                <w:rFonts w:ascii="黑体" w:eastAsia="黑体" w:hAnsi="黑体" w:cs="黑体" w:hint="eastAsia"/>
                <w:sz w:val="18"/>
                <w:szCs w:val="18"/>
              </w:rPr>
              <w:t>山东省教育教学信息大赛</w:t>
            </w:r>
            <w:r>
              <w:rPr>
                <w:rFonts w:ascii="黑体" w:eastAsia="黑体" w:hAnsi="黑体" w:cs="黑体" w:hint="eastAsia"/>
                <w:sz w:val="18"/>
                <w:szCs w:val="18"/>
              </w:rPr>
              <w:t>幼儿教育组二等奖、</w:t>
            </w:r>
            <w:r>
              <w:rPr>
                <w:rFonts w:ascii="黑体" w:eastAsia="黑体" w:hAnsi="黑体" w:cs="黑体" w:hint="eastAsia"/>
                <w:sz w:val="18"/>
                <w:szCs w:val="18"/>
              </w:rPr>
              <w:t>1/2</w:t>
            </w:r>
            <w:r>
              <w:rPr>
                <w:rFonts w:ascii="黑体" w:eastAsia="黑体" w:hAnsi="黑体" w:cs="黑体" w:hint="eastAsia"/>
                <w:sz w:val="18"/>
                <w:szCs w:val="18"/>
              </w:rPr>
              <w:t>位次。</w:t>
            </w:r>
          </w:p>
          <w:p w14:paraId="489B378A" w14:textId="77777777" w:rsidR="008F14C8" w:rsidRDefault="00C64356">
            <w:pPr>
              <w:spacing w:line="200" w:lineRule="atLeast"/>
              <w:jc w:val="left"/>
              <w:rPr>
                <w:rFonts w:ascii="黑体" w:eastAsia="黑体" w:hAnsi="黑体" w:cs="黑体"/>
                <w:sz w:val="18"/>
                <w:szCs w:val="18"/>
              </w:rPr>
            </w:pPr>
            <w:r>
              <w:rPr>
                <w:rFonts w:ascii="黑体" w:eastAsia="黑体" w:hAnsi="黑体" w:cs="黑体" w:hint="eastAsia"/>
                <w:sz w:val="18"/>
                <w:szCs w:val="18"/>
              </w:rPr>
              <w:t>3.2020</w:t>
            </w:r>
            <w:r>
              <w:rPr>
                <w:rFonts w:ascii="黑体" w:eastAsia="黑体" w:hAnsi="黑体" w:cs="黑体" w:hint="eastAsia"/>
                <w:sz w:val="18"/>
                <w:szCs w:val="18"/>
              </w:rPr>
              <w:t>年</w:t>
            </w:r>
            <w:r>
              <w:rPr>
                <w:rFonts w:ascii="黑体" w:eastAsia="黑体" w:hAnsi="黑体" w:cs="黑体" w:hint="eastAsia"/>
                <w:sz w:val="18"/>
                <w:szCs w:val="18"/>
              </w:rPr>
              <w:t>11</w:t>
            </w:r>
            <w:r>
              <w:rPr>
                <w:rFonts w:ascii="黑体" w:eastAsia="黑体" w:hAnsi="黑体" w:cs="黑体" w:hint="eastAsia"/>
                <w:sz w:val="18"/>
                <w:szCs w:val="18"/>
              </w:rPr>
              <w:t>月</w:t>
            </w:r>
            <w:r>
              <w:rPr>
                <w:rFonts w:ascii="黑体" w:eastAsia="黑体" w:hAnsi="黑体" w:cs="黑体" w:hint="eastAsia"/>
                <w:sz w:val="18"/>
                <w:szCs w:val="18"/>
              </w:rPr>
              <w:t>25</w:t>
            </w:r>
            <w:r>
              <w:rPr>
                <w:rFonts w:ascii="黑体" w:eastAsia="黑体" w:hAnsi="黑体" w:cs="黑体" w:hint="eastAsia"/>
                <w:sz w:val="18"/>
                <w:szCs w:val="18"/>
              </w:rPr>
              <w:t>日，《生命视野下幼儿园疫情教育课程实践研究》山东省教育科学规划课题结题、主持。</w:t>
            </w:r>
          </w:p>
          <w:p w14:paraId="05AE7D82" w14:textId="77777777" w:rsidR="008F14C8" w:rsidRDefault="00C64356">
            <w:pPr>
              <w:spacing w:line="200" w:lineRule="atLeast"/>
              <w:jc w:val="left"/>
              <w:rPr>
                <w:rFonts w:ascii="黑体" w:eastAsia="黑体" w:hAnsi="黑体" w:cs="黑体"/>
                <w:sz w:val="18"/>
                <w:szCs w:val="18"/>
              </w:rPr>
            </w:pPr>
            <w:r>
              <w:rPr>
                <w:rFonts w:ascii="黑体" w:eastAsia="黑体" w:hAnsi="黑体" w:cs="黑体" w:hint="eastAsia"/>
                <w:sz w:val="18"/>
                <w:szCs w:val="18"/>
              </w:rPr>
              <w:t>4.2018</w:t>
            </w:r>
            <w:r>
              <w:rPr>
                <w:rFonts w:ascii="黑体" w:eastAsia="黑体" w:hAnsi="黑体" w:cs="黑体" w:hint="eastAsia"/>
                <w:sz w:val="18"/>
                <w:szCs w:val="18"/>
              </w:rPr>
              <w:t>年</w:t>
            </w:r>
            <w:r>
              <w:rPr>
                <w:rFonts w:ascii="黑体" w:eastAsia="黑体" w:hAnsi="黑体" w:cs="黑体" w:hint="eastAsia"/>
                <w:sz w:val="18"/>
                <w:szCs w:val="18"/>
              </w:rPr>
              <w:t>3</w:t>
            </w:r>
            <w:r>
              <w:rPr>
                <w:rFonts w:ascii="黑体" w:eastAsia="黑体" w:hAnsi="黑体" w:cs="黑体" w:hint="eastAsia"/>
                <w:sz w:val="18"/>
                <w:szCs w:val="18"/>
              </w:rPr>
              <w:t>月</w:t>
            </w:r>
            <w:r>
              <w:rPr>
                <w:rFonts w:ascii="黑体" w:eastAsia="黑体" w:hAnsi="黑体" w:cs="黑体" w:hint="eastAsia"/>
                <w:sz w:val="18"/>
                <w:szCs w:val="18"/>
              </w:rPr>
              <w:t>15</w:t>
            </w:r>
            <w:r>
              <w:rPr>
                <w:rFonts w:ascii="黑体" w:eastAsia="黑体" w:hAnsi="黑体" w:cs="黑体" w:hint="eastAsia"/>
                <w:sz w:val="18"/>
                <w:szCs w:val="18"/>
              </w:rPr>
              <w:t>日，《幼儿戏剧表演的研究与探究》</w:t>
            </w:r>
            <w:r>
              <w:rPr>
                <w:rFonts w:ascii="黑体" w:eastAsia="黑体" w:hAnsi="黑体" w:cs="黑体" w:hint="eastAsia"/>
                <w:sz w:val="18"/>
                <w:szCs w:val="18"/>
              </w:rPr>
              <w:t xml:space="preserve"> </w:t>
            </w:r>
            <w:r>
              <w:rPr>
                <w:rFonts w:ascii="黑体" w:eastAsia="黑体" w:hAnsi="黑体" w:cs="黑体" w:hint="eastAsia"/>
                <w:sz w:val="18"/>
                <w:szCs w:val="18"/>
              </w:rPr>
              <w:t>山东省教育科学规划课题结题、</w:t>
            </w:r>
            <w:r>
              <w:rPr>
                <w:rFonts w:ascii="黑体" w:eastAsia="黑体" w:hAnsi="黑体" w:cs="黑体" w:hint="eastAsia"/>
                <w:sz w:val="18"/>
                <w:szCs w:val="18"/>
              </w:rPr>
              <w:t>3/7</w:t>
            </w:r>
            <w:r>
              <w:rPr>
                <w:rFonts w:ascii="黑体" w:eastAsia="黑体" w:hAnsi="黑体" w:cs="黑体" w:hint="eastAsia"/>
                <w:sz w:val="18"/>
                <w:szCs w:val="18"/>
              </w:rPr>
              <w:t>位次。</w:t>
            </w:r>
          </w:p>
          <w:p w14:paraId="12118593"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5.2012</w:t>
            </w:r>
            <w:r>
              <w:rPr>
                <w:rFonts w:ascii="黑体" w:eastAsia="黑体" w:hAnsi="黑体" w:cs="黑体" w:hint="eastAsia"/>
                <w:sz w:val="18"/>
                <w:szCs w:val="18"/>
              </w:rPr>
              <w:t>年</w:t>
            </w:r>
            <w:r>
              <w:rPr>
                <w:rFonts w:ascii="黑体" w:eastAsia="黑体" w:hAnsi="黑体" w:cs="黑体" w:hint="eastAsia"/>
                <w:sz w:val="18"/>
                <w:szCs w:val="18"/>
              </w:rPr>
              <w:t>2</w:t>
            </w:r>
            <w:r>
              <w:rPr>
                <w:rFonts w:ascii="黑体" w:eastAsia="黑体" w:hAnsi="黑体" w:cs="黑体" w:hint="eastAsia"/>
                <w:sz w:val="18"/>
                <w:szCs w:val="18"/>
              </w:rPr>
              <w:t>月，《书香为伴，快乐成长》获得省级优秀课程资源评比一等奖、</w:t>
            </w:r>
            <w:r>
              <w:rPr>
                <w:rFonts w:ascii="黑体" w:eastAsia="黑体" w:hAnsi="黑体" w:cs="黑体" w:hint="eastAsia"/>
                <w:sz w:val="18"/>
                <w:szCs w:val="18"/>
              </w:rPr>
              <w:t>2/5</w:t>
            </w:r>
            <w:r>
              <w:rPr>
                <w:rFonts w:ascii="黑体" w:eastAsia="黑体" w:hAnsi="黑体" w:cs="黑体" w:hint="eastAsia"/>
                <w:sz w:val="18"/>
                <w:szCs w:val="18"/>
              </w:rPr>
              <w:t>位次。</w:t>
            </w:r>
          </w:p>
          <w:p w14:paraId="453E055C" w14:textId="77777777" w:rsidR="008F14C8" w:rsidRDefault="00C64356">
            <w:pPr>
              <w:pStyle w:val="a0"/>
            </w:pPr>
            <w:r>
              <w:rPr>
                <w:rFonts w:ascii="黑体" w:eastAsia="黑体" w:hAnsi="黑体" w:cs="黑体" w:hint="eastAsia"/>
                <w:sz w:val="18"/>
                <w:szCs w:val="18"/>
              </w:rPr>
              <w:t>6.2021</w:t>
            </w:r>
            <w:r>
              <w:rPr>
                <w:rFonts w:ascii="黑体" w:eastAsia="黑体" w:hAnsi="黑体" w:cs="黑体" w:hint="eastAsia"/>
                <w:sz w:val="18"/>
                <w:szCs w:val="18"/>
              </w:rPr>
              <w:t>年</w:t>
            </w:r>
            <w:r>
              <w:rPr>
                <w:rFonts w:ascii="黑体" w:eastAsia="黑体" w:hAnsi="黑体" w:cs="黑体" w:hint="eastAsia"/>
                <w:sz w:val="18"/>
                <w:szCs w:val="18"/>
              </w:rPr>
              <w:t>1</w:t>
            </w:r>
            <w:r>
              <w:rPr>
                <w:rFonts w:ascii="黑体" w:eastAsia="黑体" w:hAnsi="黑体" w:cs="黑体" w:hint="eastAsia"/>
                <w:sz w:val="18"/>
                <w:szCs w:val="18"/>
              </w:rPr>
              <w:t>月，《生命视野下幼儿园自然教育课程实践研究》市教育科学十三五规划课题结题、主持人。</w:t>
            </w:r>
          </w:p>
        </w:tc>
      </w:tr>
      <w:tr w:rsidR="008F14C8" w14:paraId="50FB12A7" w14:textId="77777777">
        <w:trPr>
          <w:trHeight w:val="759"/>
          <w:jc w:val="center"/>
        </w:trPr>
        <w:tc>
          <w:tcPr>
            <w:tcW w:w="552" w:type="dxa"/>
            <w:vMerge/>
            <w:vAlign w:val="center"/>
          </w:tcPr>
          <w:p w14:paraId="4A42010C" w14:textId="77777777" w:rsidR="008F14C8" w:rsidRDefault="008F14C8">
            <w:pPr>
              <w:jc w:val="center"/>
              <w:rPr>
                <w:rFonts w:ascii="黑体" w:eastAsia="黑体" w:hAnsi="黑体" w:cs="黑体"/>
                <w:sz w:val="18"/>
                <w:szCs w:val="18"/>
              </w:rPr>
            </w:pPr>
          </w:p>
        </w:tc>
        <w:tc>
          <w:tcPr>
            <w:tcW w:w="796" w:type="dxa"/>
            <w:vAlign w:val="center"/>
          </w:tcPr>
          <w:p w14:paraId="612EFD81"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个人</w:t>
            </w:r>
          </w:p>
          <w:p w14:paraId="62C01707"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荣誉</w:t>
            </w:r>
          </w:p>
          <w:p w14:paraId="7E404739" w14:textId="77777777" w:rsidR="008F14C8" w:rsidRDefault="008F14C8">
            <w:pPr>
              <w:jc w:val="center"/>
              <w:rPr>
                <w:rFonts w:ascii="黑体" w:eastAsia="黑体" w:hAnsi="黑体" w:cs="黑体"/>
                <w:sz w:val="18"/>
                <w:szCs w:val="18"/>
              </w:rPr>
            </w:pPr>
          </w:p>
        </w:tc>
        <w:tc>
          <w:tcPr>
            <w:tcW w:w="6357" w:type="dxa"/>
            <w:gridSpan w:val="11"/>
            <w:vAlign w:val="center"/>
          </w:tcPr>
          <w:p w14:paraId="02F95431"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1.</w:t>
            </w:r>
            <w:r>
              <w:rPr>
                <w:rFonts w:ascii="黑体" w:eastAsia="黑体" w:hAnsi="黑体" w:cs="黑体" w:hint="eastAsia"/>
                <w:sz w:val="18"/>
                <w:szCs w:val="18"/>
              </w:rPr>
              <w:t>2003</w:t>
            </w:r>
            <w:r>
              <w:rPr>
                <w:rFonts w:ascii="黑体" w:eastAsia="黑体" w:hAnsi="黑体" w:cs="黑体" w:hint="eastAsia"/>
                <w:sz w:val="18"/>
                <w:szCs w:val="18"/>
              </w:rPr>
              <w:t>年</w:t>
            </w:r>
            <w:r>
              <w:rPr>
                <w:rFonts w:ascii="黑体" w:eastAsia="黑体" w:hAnsi="黑体" w:cs="黑体" w:hint="eastAsia"/>
                <w:sz w:val="18"/>
                <w:szCs w:val="18"/>
              </w:rPr>
              <w:t>3</w:t>
            </w:r>
            <w:r>
              <w:rPr>
                <w:rFonts w:ascii="黑体" w:eastAsia="黑体" w:hAnsi="黑体" w:cs="黑体" w:hint="eastAsia"/>
                <w:sz w:val="18"/>
                <w:szCs w:val="18"/>
              </w:rPr>
              <w:t>月</w:t>
            </w:r>
            <w:r>
              <w:rPr>
                <w:rFonts w:ascii="黑体" w:eastAsia="黑体" w:hAnsi="黑体" w:cs="黑体" w:hint="eastAsia"/>
                <w:sz w:val="18"/>
                <w:szCs w:val="18"/>
              </w:rPr>
              <w:t>11</w:t>
            </w:r>
            <w:r>
              <w:rPr>
                <w:rFonts w:ascii="黑体" w:eastAsia="黑体" w:hAnsi="黑体" w:cs="黑体" w:hint="eastAsia"/>
                <w:sz w:val="18"/>
                <w:szCs w:val="18"/>
              </w:rPr>
              <w:t>日，获得省级教学能手荣誉、山东省教育厅</w:t>
            </w:r>
          </w:p>
          <w:p w14:paraId="321F804B"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2.2013</w:t>
            </w:r>
            <w:r>
              <w:rPr>
                <w:rFonts w:ascii="黑体" w:eastAsia="黑体" w:hAnsi="黑体" w:cs="黑体" w:hint="eastAsia"/>
                <w:sz w:val="18"/>
                <w:szCs w:val="18"/>
              </w:rPr>
              <w:t>年</w:t>
            </w:r>
            <w:r>
              <w:rPr>
                <w:rFonts w:ascii="黑体" w:eastAsia="黑体" w:hAnsi="黑体" w:cs="黑体" w:hint="eastAsia"/>
                <w:sz w:val="18"/>
                <w:szCs w:val="18"/>
              </w:rPr>
              <w:t>11</w:t>
            </w:r>
            <w:r>
              <w:rPr>
                <w:rFonts w:ascii="黑体" w:eastAsia="黑体" w:hAnsi="黑体" w:cs="黑体" w:hint="eastAsia"/>
                <w:sz w:val="18"/>
                <w:szCs w:val="18"/>
              </w:rPr>
              <w:t>月，</w:t>
            </w:r>
            <w:r>
              <w:rPr>
                <w:rFonts w:ascii="黑体" w:eastAsia="黑体" w:hAnsi="黑体" w:cs="黑体" w:hint="eastAsia"/>
                <w:sz w:val="18"/>
                <w:szCs w:val="18"/>
              </w:rPr>
              <w:t xml:space="preserve">    </w:t>
            </w:r>
            <w:r>
              <w:rPr>
                <w:rFonts w:ascii="黑体" w:eastAsia="黑体" w:hAnsi="黑体" w:cs="黑体" w:hint="eastAsia"/>
                <w:sz w:val="18"/>
                <w:szCs w:val="18"/>
              </w:rPr>
              <w:t>获得山东省特级教师</w:t>
            </w:r>
            <w:r>
              <w:rPr>
                <w:rFonts w:ascii="黑体" w:eastAsia="黑体" w:hAnsi="黑体" w:cs="黑体" w:hint="eastAsia"/>
                <w:sz w:val="18"/>
                <w:szCs w:val="18"/>
              </w:rPr>
              <w:t>、</w:t>
            </w:r>
            <w:r>
              <w:rPr>
                <w:rFonts w:ascii="黑体" w:eastAsia="黑体" w:hAnsi="黑体" w:cs="黑体" w:hint="eastAsia"/>
                <w:sz w:val="18"/>
                <w:szCs w:val="18"/>
              </w:rPr>
              <w:t>山东省教育厅</w:t>
            </w:r>
          </w:p>
          <w:p w14:paraId="7D898254"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3</w:t>
            </w:r>
            <w:r>
              <w:rPr>
                <w:rFonts w:ascii="黑体" w:eastAsia="黑体" w:hAnsi="黑体" w:cs="黑体" w:hint="eastAsia"/>
                <w:sz w:val="18"/>
                <w:szCs w:val="18"/>
              </w:rPr>
              <w:t>.</w:t>
            </w:r>
            <w:r>
              <w:rPr>
                <w:rFonts w:ascii="黑体" w:eastAsia="黑体" w:hAnsi="黑体" w:cs="黑体" w:hint="eastAsia"/>
                <w:sz w:val="18"/>
                <w:szCs w:val="18"/>
              </w:rPr>
              <w:t>2020</w:t>
            </w:r>
            <w:r>
              <w:rPr>
                <w:rFonts w:ascii="黑体" w:eastAsia="黑体" w:hAnsi="黑体" w:cs="黑体" w:hint="eastAsia"/>
                <w:sz w:val="18"/>
                <w:szCs w:val="18"/>
              </w:rPr>
              <w:t>年</w:t>
            </w:r>
            <w:r>
              <w:rPr>
                <w:rFonts w:ascii="黑体" w:eastAsia="黑体" w:hAnsi="黑体" w:cs="黑体" w:hint="eastAsia"/>
                <w:sz w:val="18"/>
                <w:szCs w:val="18"/>
              </w:rPr>
              <w:t>9</w:t>
            </w:r>
            <w:r>
              <w:rPr>
                <w:rFonts w:ascii="黑体" w:eastAsia="黑体" w:hAnsi="黑体" w:cs="黑体" w:hint="eastAsia"/>
                <w:sz w:val="18"/>
                <w:szCs w:val="18"/>
              </w:rPr>
              <w:t>月</w:t>
            </w:r>
            <w:r>
              <w:rPr>
                <w:rFonts w:ascii="黑体" w:eastAsia="黑体" w:hAnsi="黑体" w:cs="黑体" w:hint="eastAsia"/>
                <w:sz w:val="18"/>
                <w:szCs w:val="18"/>
              </w:rPr>
              <w:t>10</w:t>
            </w:r>
            <w:r>
              <w:rPr>
                <w:rFonts w:ascii="黑体" w:eastAsia="黑体" w:hAnsi="黑体" w:cs="黑体" w:hint="eastAsia"/>
                <w:sz w:val="18"/>
                <w:szCs w:val="18"/>
              </w:rPr>
              <w:t>日，获得市级最美教师荣誉、枣庄市教育局</w:t>
            </w:r>
          </w:p>
          <w:p w14:paraId="1F59D37E"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4.2019</w:t>
            </w:r>
            <w:r>
              <w:rPr>
                <w:rFonts w:ascii="黑体" w:eastAsia="黑体" w:hAnsi="黑体" w:cs="黑体" w:hint="eastAsia"/>
                <w:sz w:val="18"/>
                <w:szCs w:val="18"/>
              </w:rPr>
              <w:t>年</w:t>
            </w:r>
            <w:r>
              <w:rPr>
                <w:rFonts w:ascii="黑体" w:eastAsia="黑体" w:hAnsi="黑体" w:cs="黑体" w:hint="eastAsia"/>
                <w:sz w:val="18"/>
                <w:szCs w:val="18"/>
              </w:rPr>
              <w:t>5</w:t>
            </w:r>
            <w:r>
              <w:rPr>
                <w:rFonts w:ascii="黑体" w:eastAsia="黑体" w:hAnsi="黑体" w:cs="黑体" w:hint="eastAsia"/>
                <w:sz w:val="18"/>
                <w:szCs w:val="18"/>
              </w:rPr>
              <w:t>月，</w:t>
            </w:r>
            <w:r>
              <w:rPr>
                <w:rFonts w:ascii="黑体" w:eastAsia="黑体" w:hAnsi="黑体" w:cs="黑体" w:hint="eastAsia"/>
                <w:sz w:val="18"/>
                <w:szCs w:val="18"/>
              </w:rPr>
              <w:t xml:space="preserve">     </w:t>
            </w:r>
            <w:r>
              <w:rPr>
                <w:rFonts w:ascii="黑体" w:eastAsia="黑体" w:hAnsi="黑体" w:cs="黑体" w:hint="eastAsia"/>
                <w:sz w:val="18"/>
                <w:szCs w:val="18"/>
              </w:rPr>
              <w:t>获得市嘉奖、中共枣庄市委</w:t>
            </w:r>
            <w:r>
              <w:rPr>
                <w:rFonts w:ascii="黑体" w:eastAsia="黑体" w:hAnsi="黑体" w:cs="黑体" w:hint="eastAsia"/>
                <w:sz w:val="18"/>
                <w:szCs w:val="18"/>
              </w:rPr>
              <w:t xml:space="preserve"> </w:t>
            </w:r>
            <w:r>
              <w:rPr>
                <w:rFonts w:ascii="黑体" w:eastAsia="黑体" w:hAnsi="黑体" w:cs="黑体" w:hint="eastAsia"/>
                <w:sz w:val="18"/>
                <w:szCs w:val="18"/>
              </w:rPr>
              <w:t>枣庄市人民政府</w:t>
            </w:r>
          </w:p>
          <w:p w14:paraId="54134FBB"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5.2011</w:t>
            </w:r>
            <w:r>
              <w:rPr>
                <w:rFonts w:ascii="黑体" w:eastAsia="黑体" w:hAnsi="黑体" w:cs="黑体" w:hint="eastAsia"/>
                <w:sz w:val="18"/>
                <w:szCs w:val="18"/>
              </w:rPr>
              <w:t>年</w:t>
            </w:r>
            <w:r>
              <w:rPr>
                <w:rFonts w:ascii="黑体" w:eastAsia="黑体" w:hAnsi="黑体" w:cs="黑体" w:hint="eastAsia"/>
                <w:sz w:val="18"/>
                <w:szCs w:val="18"/>
              </w:rPr>
              <w:t>5</w:t>
            </w:r>
            <w:r>
              <w:rPr>
                <w:rFonts w:ascii="黑体" w:eastAsia="黑体" w:hAnsi="黑体" w:cs="黑体" w:hint="eastAsia"/>
                <w:sz w:val="18"/>
                <w:szCs w:val="18"/>
              </w:rPr>
              <w:t>月，</w:t>
            </w:r>
            <w:r>
              <w:rPr>
                <w:rFonts w:ascii="黑体" w:eastAsia="黑体" w:hAnsi="黑体" w:cs="黑体" w:hint="eastAsia"/>
                <w:sz w:val="18"/>
                <w:szCs w:val="18"/>
              </w:rPr>
              <w:t xml:space="preserve">     </w:t>
            </w:r>
            <w:r>
              <w:rPr>
                <w:rFonts w:ascii="黑体" w:eastAsia="黑体" w:hAnsi="黑体" w:cs="黑体" w:hint="eastAsia"/>
                <w:sz w:val="18"/>
                <w:szCs w:val="18"/>
              </w:rPr>
              <w:t>获得市三等功、中共枣庄市委枣庄市人民政府</w:t>
            </w:r>
          </w:p>
          <w:p w14:paraId="03E6934D" w14:textId="77777777" w:rsidR="008F14C8" w:rsidRDefault="00C64356">
            <w:pPr>
              <w:spacing w:line="220" w:lineRule="exact"/>
              <w:rPr>
                <w:rFonts w:ascii="黑体" w:eastAsia="黑体" w:hAnsi="黑体" w:cs="黑体"/>
                <w:sz w:val="18"/>
                <w:szCs w:val="18"/>
              </w:rPr>
            </w:pPr>
            <w:r>
              <w:rPr>
                <w:rFonts w:ascii="黑体" w:eastAsia="黑体" w:hAnsi="黑体" w:cs="黑体" w:hint="eastAsia"/>
                <w:sz w:val="18"/>
                <w:szCs w:val="18"/>
              </w:rPr>
              <w:t>6.2020</w:t>
            </w:r>
            <w:r>
              <w:rPr>
                <w:rFonts w:ascii="黑体" w:eastAsia="黑体" w:hAnsi="黑体" w:cs="黑体" w:hint="eastAsia"/>
                <w:sz w:val="18"/>
                <w:szCs w:val="18"/>
              </w:rPr>
              <w:t>年</w:t>
            </w:r>
            <w:r>
              <w:rPr>
                <w:rFonts w:ascii="黑体" w:eastAsia="黑体" w:hAnsi="黑体" w:cs="黑体" w:hint="eastAsia"/>
                <w:sz w:val="18"/>
                <w:szCs w:val="18"/>
              </w:rPr>
              <w:t>9</w:t>
            </w:r>
            <w:r>
              <w:rPr>
                <w:rFonts w:ascii="黑体" w:eastAsia="黑体" w:hAnsi="黑体" w:cs="黑体" w:hint="eastAsia"/>
                <w:sz w:val="18"/>
                <w:szCs w:val="18"/>
              </w:rPr>
              <w:t>月</w:t>
            </w:r>
            <w:r>
              <w:rPr>
                <w:rFonts w:ascii="黑体" w:eastAsia="黑体" w:hAnsi="黑体" w:cs="黑体" w:hint="eastAsia"/>
                <w:sz w:val="18"/>
                <w:szCs w:val="18"/>
              </w:rPr>
              <w:t>4</w:t>
            </w:r>
            <w:r>
              <w:rPr>
                <w:rFonts w:ascii="黑体" w:eastAsia="黑体" w:hAnsi="黑体" w:cs="黑体" w:hint="eastAsia"/>
                <w:sz w:val="18"/>
                <w:szCs w:val="18"/>
              </w:rPr>
              <w:t>日，获得鲁渝教育扶贫协作山东支教先进个人、重庆市教育委员会通报表扬</w:t>
            </w:r>
          </w:p>
          <w:p w14:paraId="3FADA6B2" w14:textId="77777777" w:rsidR="008F14C8" w:rsidRDefault="008F14C8">
            <w:pPr>
              <w:pStyle w:val="a0"/>
            </w:pPr>
          </w:p>
          <w:p w14:paraId="03E0DD93" w14:textId="77777777" w:rsidR="008F14C8" w:rsidRDefault="008F14C8">
            <w:pPr>
              <w:pStyle w:val="a0"/>
            </w:pPr>
          </w:p>
        </w:tc>
        <w:tc>
          <w:tcPr>
            <w:tcW w:w="677" w:type="dxa"/>
            <w:vAlign w:val="center"/>
          </w:tcPr>
          <w:p w14:paraId="64A0FAE3"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专利情况</w:t>
            </w:r>
          </w:p>
        </w:tc>
        <w:tc>
          <w:tcPr>
            <w:tcW w:w="6358" w:type="dxa"/>
            <w:gridSpan w:val="12"/>
            <w:vAlign w:val="center"/>
          </w:tcPr>
          <w:p w14:paraId="0EC5AFEF" w14:textId="77777777" w:rsidR="008F14C8" w:rsidRDefault="00C64356">
            <w:pPr>
              <w:rPr>
                <w:rFonts w:ascii="黑体" w:eastAsia="黑体" w:hAnsi="黑体" w:cs="黑体"/>
                <w:sz w:val="18"/>
                <w:szCs w:val="18"/>
              </w:rPr>
            </w:pPr>
            <w:r>
              <w:rPr>
                <w:rFonts w:ascii="黑体" w:eastAsia="黑体" w:hAnsi="黑体" w:cs="黑体" w:hint="eastAsia"/>
                <w:sz w:val="18"/>
                <w:szCs w:val="18"/>
              </w:rPr>
              <w:t>无</w:t>
            </w:r>
          </w:p>
        </w:tc>
      </w:tr>
      <w:tr w:rsidR="008F14C8" w14:paraId="5EDB70A2" w14:textId="77777777">
        <w:trPr>
          <w:trHeight w:val="90"/>
          <w:jc w:val="center"/>
        </w:trPr>
        <w:tc>
          <w:tcPr>
            <w:tcW w:w="552" w:type="dxa"/>
            <w:vMerge/>
            <w:vAlign w:val="center"/>
          </w:tcPr>
          <w:p w14:paraId="4B077EAA" w14:textId="77777777" w:rsidR="008F14C8" w:rsidRDefault="008F14C8">
            <w:pPr>
              <w:jc w:val="center"/>
              <w:rPr>
                <w:rFonts w:ascii="黑体" w:eastAsia="黑体" w:hAnsi="黑体" w:cs="黑体"/>
                <w:sz w:val="18"/>
                <w:szCs w:val="18"/>
              </w:rPr>
            </w:pPr>
          </w:p>
        </w:tc>
        <w:tc>
          <w:tcPr>
            <w:tcW w:w="796" w:type="dxa"/>
            <w:vAlign w:val="center"/>
          </w:tcPr>
          <w:p w14:paraId="79930C1B"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论文、著作</w:t>
            </w:r>
          </w:p>
          <w:p w14:paraId="19446B89"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情况</w:t>
            </w:r>
          </w:p>
          <w:p w14:paraId="70DE26D5" w14:textId="77777777" w:rsidR="008F14C8" w:rsidRDefault="008F14C8">
            <w:pPr>
              <w:jc w:val="center"/>
              <w:rPr>
                <w:rFonts w:ascii="黑体" w:eastAsia="黑体" w:hAnsi="黑体" w:cs="黑体"/>
                <w:sz w:val="18"/>
                <w:szCs w:val="18"/>
              </w:rPr>
            </w:pPr>
          </w:p>
        </w:tc>
        <w:tc>
          <w:tcPr>
            <w:tcW w:w="6357" w:type="dxa"/>
            <w:gridSpan w:val="11"/>
            <w:vAlign w:val="center"/>
          </w:tcPr>
          <w:p w14:paraId="15849ED6"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代表论文</w:t>
            </w:r>
            <w:r>
              <w:rPr>
                <w:rFonts w:ascii="黑体" w:eastAsia="黑体" w:hAnsi="黑体" w:cs="黑体" w:hint="eastAsia"/>
                <w:sz w:val="18"/>
                <w:szCs w:val="18"/>
                <w:u w:val="single"/>
              </w:rPr>
              <w:t xml:space="preserve">  </w:t>
            </w:r>
            <w:r>
              <w:rPr>
                <w:rFonts w:ascii="黑体" w:eastAsia="黑体" w:hAnsi="黑体" w:cs="黑体" w:hint="eastAsia"/>
                <w:sz w:val="18"/>
                <w:szCs w:val="18"/>
                <w:u w:val="single"/>
              </w:rPr>
              <w:t>3</w:t>
            </w:r>
            <w:r>
              <w:rPr>
                <w:rFonts w:ascii="黑体" w:eastAsia="黑体" w:hAnsi="黑体" w:cs="黑体" w:hint="eastAsia"/>
                <w:sz w:val="18"/>
                <w:szCs w:val="18"/>
                <w:u w:val="single"/>
              </w:rPr>
              <w:t xml:space="preserve"> </w:t>
            </w:r>
            <w:r>
              <w:rPr>
                <w:rFonts w:ascii="黑体" w:eastAsia="黑体" w:hAnsi="黑体" w:cs="黑体" w:hint="eastAsia"/>
                <w:sz w:val="18"/>
                <w:szCs w:val="18"/>
              </w:rPr>
              <w:t>个。</w:t>
            </w:r>
          </w:p>
          <w:p w14:paraId="1BCE291F"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1.</w:t>
            </w:r>
            <w:r>
              <w:rPr>
                <w:rFonts w:ascii="黑体" w:eastAsia="黑体" w:hAnsi="黑体" w:cs="黑体" w:hint="eastAsia"/>
                <w:sz w:val="18"/>
                <w:szCs w:val="18"/>
              </w:rPr>
              <w:t>2018</w:t>
            </w:r>
            <w:r>
              <w:rPr>
                <w:rFonts w:ascii="黑体" w:eastAsia="黑体" w:hAnsi="黑体" w:cs="黑体" w:hint="eastAsia"/>
                <w:sz w:val="18"/>
                <w:szCs w:val="18"/>
              </w:rPr>
              <w:t>年</w:t>
            </w:r>
            <w:r>
              <w:rPr>
                <w:rFonts w:ascii="黑体" w:eastAsia="黑体" w:hAnsi="黑体" w:cs="黑体" w:hint="eastAsia"/>
                <w:sz w:val="18"/>
                <w:szCs w:val="18"/>
              </w:rPr>
              <w:t>7</w:t>
            </w:r>
            <w:r>
              <w:rPr>
                <w:rFonts w:ascii="黑体" w:eastAsia="黑体" w:hAnsi="黑体" w:cs="黑体" w:hint="eastAsia"/>
                <w:sz w:val="18"/>
                <w:szCs w:val="18"/>
              </w:rPr>
              <w:t>月</w:t>
            </w:r>
            <w:r>
              <w:rPr>
                <w:rFonts w:ascii="黑体" w:eastAsia="黑体" w:hAnsi="黑体" w:cs="黑体" w:hint="eastAsia"/>
                <w:sz w:val="18"/>
                <w:szCs w:val="18"/>
              </w:rPr>
              <w:t xml:space="preserve"> </w:t>
            </w:r>
            <w:r>
              <w:rPr>
                <w:rFonts w:ascii="黑体" w:eastAsia="黑体" w:hAnsi="黑体" w:cs="黑体" w:hint="eastAsia"/>
                <w:sz w:val="18"/>
                <w:szCs w:val="18"/>
              </w:rPr>
              <w:t>，《剪刀石头布》的新花样、山东教育幼教园地、</w:t>
            </w:r>
            <w:r>
              <w:rPr>
                <w:rFonts w:ascii="黑体" w:eastAsia="黑体" w:hAnsi="黑体" w:cs="黑体" w:hint="eastAsia"/>
                <w:sz w:val="18"/>
                <w:szCs w:val="18"/>
              </w:rPr>
              <w:t xml:space="preserve"> </w:t>
            </w:r>
            <w:r>
              <w:rPr>
                <w:rFonts w:ascii="黑体" w:eastAsia="黑体" w:hAnsi="黑体" w:cs="黑体" w:hint="eastAsia"/>
                <w:sz w:val="18"/>
                <w:szCs w:val="18"/>
              </w:rPr>
              <w:t>省级、</w:t>
            </w:r>
            <w:r>
              <w:rPr>
                <w:rFonts w:ascii="黑体" w:eastAsia="黑体" w:hAnsi="黑体" w:cs="黑体" w:hint="eastAsia"/>
                <w:sz w:val="18"/>
                <w:szCs w:val="18"/>
              </w:rPr>
              <w:t>1/1</w:t>
            </w:r>
            <w:r>
              <w:rPr>
                <w:rFonts w:ascii="黑体" w:eastAsia="黑体" w:hAnsi="黑体" w:cs="黑体" w:hint="eastAsia"/>
                <w:sz w:val="18"/>
                <w:szCs w:val="18"/>
              </w:rPr>
              <w:t>位次。</w:t>
            </w:r>
          </w:p>
          <w:p w14:paraId="4F0C58A3"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2.2017</w:t>
            </w:r>
            <w:r>
              <w:rPr>
                <w:rFonts w:ascii="黑体" w:eastAsia="黑体" w:hAnsi="黑体" w:cs="黑体" w:hint="eastAsia"/>
                <w:sz w:val="18"/>
                <w:szCs w:val="18"/>
              </w:rPr>
              <w:t>年</w:t>
            </w:r>
            <w:r>
              <w:rPr>
                <w:rFonts w:ascii="黑体" w:eastAsia="黑体" w:hAnsi="黑体" w:cs="黑体" w:hint="eastAsia"/>
                <w:sz w:val="18"/>
                <w:szCs w:val="18"/>
              </w:rPr>
              <w:t>7</w:t>
            </w:r>
            <w:r>
              <w:rPr>
                <w:rFonts w:ascii="黑体" w:eastAsia="黑体" w:hAnsi="黑体" w:cs="黑体" w:hint="eastAsia"/>
                <w:sz w:val="18"/>
                <w:szCs w:val="18"/>
              </w:rPr>
              <w:t>月，《关注生活</w:t>
            </w:r>
            <w:r>
              <w:rPr>
                <w:rFonts w:ascii="黑体" w:eastAsia="黑体" w:hAnsi="黑体" w:cs="黑体" w:hint="eastAsia"/>
                <w:sz w:val="18"/>
                <w:szCs w:val="18"/>
              </w:rPr>
              <w:t xml:space="preserve"> </w:t>
            </w:r>
            <w:r>
              <w:rPr>
                <w:rFonts w:ascii="黑体" w:eastAsia="黑体" w:hAnsi="黑体" w:cs="黑体" w:hint="eastAsia"/>
                <w:sz w:val="18"/>
                <w:szCs w:val="18"/>
              </w:rPr>
              <w:t>快乐起航——幼儿在自主取餐中行为习惯养成的多元化策略》、课堂内外总第</w:t>
            </w:r>
            <w:r>
              <w:rPr>
                <w:rFonts w:ascii="黑体" w:eastAsia="黑体" w:hAnsi="黑体" w:cs="黑体" w:hint="eastAsia"/>
                <w:sz w:val="18"/>
                <w:szCs w:val="18"/>
              </w:rPr>
              <w:t>862</w:t>
            </w:r>
            <w:r>
              <w:rPr>
                <w:rFonts w:ascii="黑体" w:eastAsia="黑体" w:hAnsi="黑体" w:cs="黑体" w:hint="eastAsia"/>
                <w:sz w:val="18"/>
                <w:szCs w:val="18"/>
              </w:rPr>
              <w:t>期、省级、</w:t>
            </w:r>
            <w:r>
              <w:rPr>
                <w:rFonts w:ascii="黑体" w:eastAsia="黑体" w:hAnsi="黑体" w:cs="黑体" w:hint="eastAsia"/>
                <w:sz w:val="18"/>
                <w:szCs w:val="18"/>
              </w:rPr>
              <w:t>1/1</w:t>
            </w:r>
            <w:r>
              <w:rPr>
                <w:rFonts w:ascii="黑体" w:eastAsia="黑体" w:hAnsi="黑体" w:cs="黑体" w:hint="eastAsia"/>
                <w:sz w:val="18"/>
                <w:szCs w:val="18"/>
              </w:rPr>
              <w:t>位次。</w:t>
            </w:r>
          </w:p>
          <w:p w14:paraId="27B13EE8" w14:textId="77777777" w:rsidR="008F14C8" w:rsidRDefault="00C64356">
            <w:pPr>
              <w:jc w:val="left"/>
              <w:rPr>
                <w:rFonts w:ascii="黑体" w:eastAsia="黑体" w:hAnsi="黑体" w:cs="黑体"/>
                <w:sz w:val="18"/>
                <w:szCs w:val="18"/>
              </w:rPr>
            </w:pPr>
            <w:r>
              <w:rPr>
                <w:rFonts w:ascii="黑体" w:eastAsia="黑体" w:hAnsi="黑体" w:cs="黑体" w:hint="eastAsia"/>
                <w:sz w:val="18"/>
                <w:szCs w:val="18"/>
              </w:rPr>
              <w:t>3.2016</w:t>
            </w:r>
            <w:r>
              <w:rPr>
                <w:rFonts w:ascii="黑体" w:eastAsia="黑体" w:hAnsi="黑体" w:cs="黑体" w:hint="eastAsia"/>
                <w:sz w:val="18"/>
                <w:szCs w:val="18"/>
              </w:rPr>
              <w:t>年第</w:t>
            </w:r>
            <w:r>
              <w:rPr>
                <w:rFonts w:ascii="黑体" w:eastAsia="黑体" w:hAnsi="黑体" w:cs="黑体" w:hint="eastAsia"/>
                <w:sz w:val="18"/>
                <w:szCs w:val="18"/>
              </w:rPr>
              <w:t>12</w:t>
            </w:r>
            <w:r>
              <w:rPr>
                <w:rFonts w:ascii="黑体" w:eastAsia="黑体" w:hAnsi="黑体" w:cs="黑体" w:hint="eastAsia"/>
                <w:sz w:val="18"/>
                <w:szCs w:val="18"/>
              </w:rPr>
              <w:t>月，《让孩子们在集体教学活动中自由翱翔——谈集体教学活动中教师有效的行为策略》、教育科学</w:t>
            </w:r>
            <w:r>
              <w:rPr>
                <w:rFonts w:ascii="黑体" w:eastAsia="黑体" w:hAnsi="黑体" w:cs="黑体" w:hint="eastAsia"/>
                <w:sz w:val="18"/>
                <w:szCs w:val="18"/>
              </w:rPr>
              <w:t xml:space="preserve"> </w:t>
            </w:r>
            <w:r>
              <w:rPr>
                <w:rFonts w:ascii="黑体" w:eastAsia="黑体" w:hAnsi="黑体" w:cs="黑体" w:hint="eastAsia"/>
                <w:sz w:val="18"/>
                <w:szCs w:val="18"/>
              </w:rPr>
              <w:t>、省级、</w:t>
            </w:r>
            <w:r>
              <w:rPr>
                <w:rFonts w:ascii="黑体" w:eastAsia="黑体" w:hAnsi="黑体" w:cs="黑体" w:hint="eastAsia"/>
                <w:sz w:val="18"/>
                <w:szCs w:val="18"/>
              </w:rPr>
              <w:t>1/2</w:t>
            </w:r>
            <w:r>
              <w:rPr>
                <w:rFonts w:ascii="黑体" w:eastAsia="黑体" w:hAnsi="黑体" w:cs="黑体" w:hint="eastAsia"/>
                <w:sz w:val="18"/>
                <w:szCs w:val="18"/>
              </w:rPr>
              <w:t>位次。</w:t>
            </w:r>
          </w:p>
        </w:tc>
        <w:tc>
          <w:tcPr>
            <w:tcW w:w="677" w:type="dxa"/>
            <w:vAlign w:val="center"/>
          </w:tcPr>
          <w:p w14:paraId="55C70E04" w14:textId="77777777" w:rsidR="008F14C8" w:rsidRDefault="00C64356">
            <w:pPr>
              <w:jc w:val="center"/>
              <w:rPr>
                <w:rFonts w:ascii="黑体" w:eastAsia="黑体" w:hAnsi="黑体" w:cs="黑体"/>
                <w:sz w:val="18"/>
                <w:szCs w:val="18"/>
              </w:rPr>
            </w:pPr>
            <w:r>
              <w:rPr>
                <w:rFonts w:ascii="黑体" w:eastAsia="黑体" w:hAnsi="黑体" w:cs="黑体" w:hint="eastAsia"/>
                <w:sz w:val="18"/>
                <w:szCs w:val="18"/>
              </w:rPr>
              <w:t>行业、领域内突出贡献</w:t>
            </w:r>
          </w:p>
        </w:tc>
        <w:tc>
          <w:tcPr>
            <w:tcW w:w="6358" w:type="dxa"/>
            <w:gridSpan w:val="12"/>
          </w:tcPr>
          <w:p w14:paraId="50719116"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1.</w:t>
            </w:r>
            <w:r>
              <w:rPr>
                <w:rFonts w:ascii="黑体" w:eastAsia="黑体" w:hAnsi="黑体" w:cs="黑体" w:hint="eastAsia"/>
                <w:sz w:val="18"/>
                <w:szCs w:val="18"/>
              </w:rPr>
              <w:t>参与了山东省幼儿园课程指导大班教师用书、幼儿用书的编写工作。</w:t>
            </w:r>
          </w:p>
          <w:p w14:paraId="2FD7C678"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2.2020</w:t>
            </w:r>
            <w:r>
              <w:rPr>
                <w:rFonts w:ascii="黑体" w:eastAsia="黑体" w:hAnsi="黑体" w:cs="黑体" w:hint="eastAsia"/>
                <w:sz w:val="18"/>
                <w:szCs w:val="18"/>
              </w:rPr>
              <w:t>年</w:t>
            </w:r>
            <w:r>
              <w:rPr>
                <w:rFonts w:ascii="黑体" w:eastAsia="黑体" w:hAnsi="黑体" w:cs="黑体" w:hint="eastAsia"/>
                <w:sz w:val="18"/>
                <w:szCs w:val="18"/>
              </w:rPr>
              <w:t>1</w:t>
            </w:r>
            <w:r>
              <w:rPr>
                <w:rFonts w:ascii="黑体" w:eastAsia="黑体" w:hAnsi="黑体" w:cs="黑体" w:hint="eastAsia"/>
                <w:sz w:val="18"/>
                <w:szCs w:val="18"/>
              </w:rPr>
              <w:t>月，在山东·枣庄，重庆丰都扶贫协作工作中表现优秀，成绩突出，为丰都脱贫攻坚事业作出了积极贡献，特此发证以资鼓励，中共丰都县委，丰都县人民政府</w:t>
            </w:r>
          </w:p>
          <w:p w14:paraId="03E5BC65"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3.2019</w:t>
            </w:r>
            <w:r>
              <w:rPr>
                <w:rFonts w:ascii="黑体" w:eastAsia="黑体" w:hAnsi="黑体" w:cs="黑体" w:hint="eastAsia"/>
                <w:sz w:val="18"/>
                <w:szCs w:val="18"/>
              </w:rPr>
              <w:t>年，受命于枣庄市教育局帮扶任务，奔赴重庆市丰都县三建乡中心幼儿园支教。支教期间，留宿贫困留守儿童，给予母爱般的温暖，个人捐助了近三千元的各类物品，组织社会爱心人士捐赠了价值</w:t>
            </w:r>
            <w:r>
              <w:rPr>
                <w:rFonts w:ascii="黑体" w:eastAsia="黑体" w:hAnsi="黑体" w:cs="黑体" w:hint="eastAsia"/>
                <w:sz w:val="18"/>
                <w:szCs w:val="18"/>
              </w:rPr>
              <w:t>8</w:t>
            </w:r>
            <w:r>
              <w:rPr>
                <w:rFonts w:ascii="黑体" w:eastAsia="黑体" w:hAnsi="黑体" w:cs="黑体" w:hint="eastAsia"/>
                <w:sz w:val="18"/>
                <w:szCs w:val="18"/>
              </w:rPr>
              <w:t>万多元的物品及游戏材料</w:t>
            </w:r>
            <w:r>
              <w:rPr>
                <w:rFonts w:ascii="黑体" w:eastAsia="黑体" w:hAnsi="黑体" w:cs="黑体" w:hint="eastAsia"/>
                <w:sz w:val="18"/>
                <w:szCs w:val="18"/>
              </w:rPr>
              <w:t>244</w:t>
            </w:r>
            <w:r>
              <w:rPr>
                <w:rFonts w:ascii="黑体" w:eastAsia="黑体" w:hAnsi="黑体" w:cs="黑体" w:hint="eastAsia"/>
                <w:sz w:val="18"/>
                <w:szCs w:val="18"/>
              </w:rPr>
              <w:t>件，创建环境文化区</w:t>
            </w:r>
            <w:r>
              <w:rPr>
                <w:rFonts w:ascii="黑体" w:eastAsia="黑体" w:hAnsi="黑体" w:cs="黑体" w:hint="eastAsia"/>
                <w:sz w:val="18"/>
                <w:szCs w:val="18"/>
              </w:rPr>
              <w:t>20</w:t>
            </w:r>
            <w:r>
              <w:rPr>
                <w:rFonts w:ascii="黑体" w:eastAsia="黑体" w:hAnsi="黑体" w:cs="黑体" w:hint="eastAsia"/>
                <w:sz w:val="18"/>
                <w:szCs w:val="18"/>
              </w:rPr>
              <w:t>多处，并把新的办园和教育理念渗透传承，成为三建乡中心幼儿园的“名誉园长”。</w:t>
            </w:r>
          </w:p>
          <w:p w14:paraId="1F791728"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4.2020</w:t>
            </w:r>
            <w:r>
              <w:rPr>
                <w:rFonts w:ascii="黑体" w:eastAsia="黑体" w:hAnsi="黑体" w:cs="黑体" w:hint="eastAsia"/>
                <w:sz w:val="18"/>
                <w:szCs w:val="18"/>
              </w:rPr>
              <w:t>年</w:t>
            </w:r>
            <w:r>
              <w:rPr>
                <w:rFonts w:ascii="黑体" w:eastAsia="黑体" w:hAnsi="黑体" w:cs="黑体" w:hint="eastAsia"/>
                <w:sz w:val="18"/>
                <w:szCs w:val="18"/>
              </w:rPr>
              <w:t>8</w:t>
            </w:r>
            <w:r>
              <w:rPr>
                <w:rFonts w:ascii="黑体" w:eastAsia="黑体" w:hAnsi="黑体" w:cs="黑体" w:hint="eastAsia"/>
                <w:sz w:val="18"/>
                <w:szCs w:val="18"/>
              </w:rPr>
              <w:t>月，作为挂职干部到市教育局</w:t>
            </w:r>
            <w:r>
              <w:rPr>
                <w:rFonts w:ascii="黑体" w:eastAsia="黑体" w:hAnsi="黑体" w:cs="黑体" w:hint="eastAsia"/>
                <w:sz w:val="18"/>
                <w:szCs w:val="18"/>
              </w:rPr>
              <w:t>锻炼，负责全市的学前教育工作，挂职以来，协助领导完成了第三期学前教育三年行动计划及居住区配套幼儿园整治等各项收官工作，并不断与时俱进，实践创新，组织开展了枣庄教育大讲堂、游戏试验区（园）建设推进会、幼儿园“共建</w:t>
            </w:r>
            <w:r>
              <w:rPr>
                <w:rFonts w:ascii="黑体" w:eastAsia="黑体" w:hAnsi="黑体" w:cs="黑体" w:hint="eastAsia"/>
                <w:sz w:val="18"/>
                <w:szCs w:val="18"/>
              </w:rPr>
              <w:t xml:space="preserve"> </w:t>
            </w:r>
            <w:r>
              <w:rPr>
                <w:rFonts w:ascii="黑体" w:eastAsia="黑体" w:hAnsi="黑体" w:cs="黑体" w:hint="eastAsia"/>
                <w:sz w:val="18"/>
                <w:szCs w:val="18"/>
              </w:rPr>
              <w:t>共享</w:t>
            </w:r>
            <w:r>
              <w:rPr>
                <w:rFonts w:ascii="黑体" w:eastAsia="黑体" w:hAnsi="黑体" w:cs="黑体" w:hint="eastAsia"/>
                <w:sz w:val="18"/>
                <w:szCs w:val="18"/>
              </w:rPr>
              <w:t xml:space="preserve"> </w:t>
            </w:r>
            <w:r>
              <w:rPr>
                <w:rFonts w:ascii="黑体" w:eastAsia="黑体" w:hAnsi="黑体" w:cs="黑体" w:hint="eastAsia"/>
                <w:sz w:val="18"/>
                <w:szCs w:val="18"/>
              </w:rPr>
              <w:t>共成长”联盟、“砥砺十年</w:t>
            </w:r>
            <w:r>
              <w:rPr>
                <w:rFonts w:ascii="黑体" w:eastAsia="黑体" w:hAnsi="黑体" w:cs="黑体" w:hint="eastAsia"/>
                <w:sz w:val="18"/>
                <w:szCs w:val="18"/>
              </w:rPr>
              <w:t xml:space="preserve"> </w:t>
            </w:r>
            <w:r>
              <w:rPr>
                <w:rFonts w:ascii="黑体" w:eastAsia="黑体" w:hAnsi="黑体" w:cs="黑体" w:hint="eastAsia"/>
                <w:sz w:val="18"/>
                <w:szCs w:val="18"/>
              </w:rPr>
              <w:t>奠基未来”</w:t>
            </w:r>
            <w:r>
              <w:rPr>
                <w:rFonts w:ascii="黑体" w:eastAsia="黑体" w:hAnsi="黑体" w:cs="黑体" w:hint="eastAsia"/>
                <w:sz w:val="18"/>
                <w:szCs w:val="18"/>
              </w:rPr>
              <w:t>2021</w:t>
            </w:r>
            <w:r>
              <w:rPr>
                <w:rFonts w:ascii="黑体" w:eastAsia="黑体" w:hAnsi="黑体" w:cs="黑体" w:hint="eastAsia"/>
                <w:sz w:val="18"/>
                <w:szCs w:val="18"/>
              </w:rPr>
              <w:t>年全国学前教育宣传月枣庄市集中宣传活动等各项工作，为推进我市学前教育改革发展而贡献一份微薄之力。</w:t>
            </w:r>
          </w:p>
          <w:p w14:paraId="037A104F"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5.2019</w:t>
            </w:r>
            <w:r>
              <w:rPr>
                <w:rFonts w:ascii="黑体" w:eastAsia="黑体" w:hAnsi="黑体" w:cs="黑体" w:hint="eastAsia"/>
                <w:sz w:val="18"/>
                <w:szCs w:val="18"/>
              </w:rPr>
              <w:t>年参加山东教师队伍公众号首批“我身边的师德标兵”展示。</w:t>
            </w:r>
          </w:p>
          <w:p w14:paraId="7CD051B4" w14:textId="77777777" w:rsidR="008F14C8" w:rsidRDefault="00C64356">
            <w:pPr>
              <w:pStyle w:val="a0"/>
              <w:rPr>
                <w:rFonts w:ascii="黑体" w:eastAsia="黑体" w:hAnsi="黑体" w:cs="黑体"/>
                <w:sz w:val="18"/>
                <w:szCs w:val="18"/>
              </w:rPr>
            </w:pPr>
            <w:r>
              <w:rPr>
                <w:rFonts w:ascii="黑体" w:eastAsia="黑体" w:hAnsi="黑体" w:cs="黑体" w:hint="eastAsia"/>
                <w:sz w:val="18"/>
                <w:szCs w:val="18"/>
              </w:rPr>
              <w:t>6.</w:t>
            </w:r>
            <w:r>
              <w:rPr>
                <w:rFonts w:ascii="黑体" w:eastAsia="黑体" w:hAnsi="黑体" w:cs="黑体" w:hint="eastAsia"/>
                <w:sz w:val="18"/>
                <w:szCs w:val="18"/>
              </w:rPr>
              <w:t>枣庄市班主任工作室（幼儿园工作站）导师。</w:t>
            </w:r>
          </w:p>
        </w:tc>
      </w:tr>
    </w:tbl>
    <w:p w14:paraId="237CD5A3" w14:textId="77777777" w:rsidR="008F14C8" w:rsidRDefault="008F14C8"/>
    <w:sectPr w:rsidR="008F14C8">
      <w:pgSz w:w="16838" w:h="11906" w:orient="landscape"/>
      <w:pgMar w:top="612" w:right="1100" w:bottom="442" w:left="127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5201CD"/>
    <w:rsid w:val="008F14C8"/>
    <w:rsid w:val="00C64356"/>
    <w:rsid w:val="016A3458"/>
    <w:rsid w:val="08F91459"/>
    <w:rsid w:val="09E35F41"/>
    <w:rsid w:val="1B3566FF"/>
    <w:rsid w:val="21197BD3"/>
    <w:rsid w:val="2A152FE4"/>
    <w:rsid w:val="2AE72783"/>
    <w:rsid w:val="2C602517"/>
    <w:rsid w:val="31BF7F37"/>
    <w:rsid w:val="3C5D50FA"/>
    <w:rsid w:val="3EC3102A"/>
    <w:rsid w:val="404C050F"/>
    <w:rsid w:val="445201CD"/>
    <w:rsid w:val="4F2F3AEB"/>
    <w:rsid w:val="552A638C"/>
    <w:rsid w:val="5AB360FC"/>
    <w:rsid w:val="78DD145A"/>
    <w:rsid w:val="7BE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D61A1"/>
  <w15:docId w15:val="{3D4C97F4-871C-44CE-8A49-CB345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line="7" w:lineRule="atLeast"/>
      <w:jc w:val="left"/>
      <w:outlineLvl w:val="0"/>
    </w:pPr>
    <w:rPr>
      <w:rFonts w:ascii="宋体" w:hAnsi="宋体" w:hint="eastAsia"/>
      <w:b/>
      <w:kern w:val="4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table" w:styleId="a4">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Strong"/>
    <w:basedOn w:val="a1"/>
    <w:qFormat/>
    <w:rPr>
      <w:b/>
    </w:rPr>
  </w:style>
  <w:style w:type="character" w:styleId="a6">
    <w:name w:val="FollowedHyperlink"/>
    <w:basedOn w:val="a1"/>
    <w:qFormat/>
    <w:rPr>
      <w:color w:val="222222"/>
      <w:u w:val="none"/>
    </w:rPr>
  </w:style>
  <w:style w:type="character" w:styleId="HTML">
    <w:name w:val="HTML Definition"/>
    <w:basedOn w:val="a1"/>
    <w:qFormat/>
    <w:rPr>
      <w:i/>
    </w:rPr>
  </w:style>
  <w:style w:type="character" w:styleId="a7">
    <w:name w:val="Hyperlink"/>
    <w:basedOn w:val="a1"/>
    <w:qFormat/>
    <w:rPr>
      <w:color w:val="222222"/>
      <w:u w:val="none"/>
    </w:rPr>
  </w:style>
  <w:style w:type="character" w:styleId="HTML0">
    <w:name w:val="HTML Code"/>
    <w:basedOn w:val="a1"/>
    <w:qFormat/>
    <w:rPr>
      <w:rFonts w:ascii="Consolas" w:eastAsia="Consolas" w:hAnsi="Consolas" w:cs="Consolas" w:hint="default"/>
      <w:color w:val="C7254E"/>
      <w:sz w:val="21"/>
      <w:szCs w:val="21"/>
      <w:shd w:val="clear" w:color="auto" w:fill="F9F2F4"/>
    </w:rPr>
  </w:style>
  <w:style w:type="character" w:styleId="HTML1">
    <w:name w:val="HTML Keyboard"/>
    <w:basedOn w:val="a1"/>
    <w:qFormat/>
    <w:rPr>
      <w:rFonts w:ascii="Consolas" w:eastAsia="Consolas" w:hAnsi="Consolas" w:cs="Consolas" w:hint="default"/>
      <w:color w:val="FFFFFF"/>
      <w:sz w:val="21"/>
      <w:szCs w:val="21"/>
      <w:shd w:val="clear" w:color="auto" w:fill="333333"/>
    </w:rPr>
  </w:style>
  <w:style w:type="character" w:styleId="HTML2">
    <w:name w:val="HTML Sample"/>
    <w:basedOn w:val="a1"/>
    <w:qFormat/>
    <w:rPr>
      <w:rFonts w:ascii="Consolas" w:eastAsia="Consolas" w:hAnsi="Consolas" w:cs="Consolas"/>
      <w:sz w:val="21"/>
      <w:szCs w:val="21"/>
    </w:rPr>
  </w:style>
  <w:style w:type="paragraph" w:styleId="a8">
    <w:name w:val="No Spacing"/>
    <w:uiPriority w:val="5"/>
    <w:qFormat/>
    <w:pPr>
      <w:jc w:val="both"/>
    </w:pPr>
    <w:rPr>
      <w:rFonts w:ascii="Calibri" w:hAnsi="Calibri"/>
      <w:sz w:val="21"/>
      <w:szCs w:val="21"/>
    </w:rPr>
  </w:style>
  <w:style w:type="character" w:customStyle="1" w:styleId="red">
    <w:name w:val="red"/>
    <w:basedOn w:val="a1"/>
    <w:qFormat/>
  </w:style>
  <w:style w:type="character" w:customStyle="1" w:styleId="layui-this">
    <w:name w:val="layui-this"/>
    <w:basedOn w:val="a1"/>
    <w:qFormat/>
    <w:rPr>
      <w:bdr w:val="single" w:sz="2" w:space="0" w:color="EEEEEE"/>
      <w:shd w:val="clear" w:color="auto" w:fill="FFFFFF"/>
    </w:rPr>
  </w:style>
  <w:style w:type="character" w:customStyle="1" w:styleId="first-child">
    <w:name w:val="first-child"/>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K91493</cp:lastModifiedBy>
  <cp:revision>2</cp:revision>
  <dcterms:created xsi:type="dcterms:W3CDTF">2021-06-16T06:56:00Z</dcterms:created>
  <dcterms:modified xsi:type="dcterms:W3CDTF">2021-07-21T03:42:00Z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4ED2D40283FC49CCAA07EF3110EC8CB8</vt:lpwstr>
  </property>
</Properties>
</file>