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7F8B" w14:textId="77777777" w:rsidR="00527EB8" w:rsidRPr="00AA1459" w:rsidRDefault="00B7598E" w:rsidP="00AA1459">
      <w:pPr>
        <w:spacing w:line="320" w:lineRule="exact"/>
        <w:rPr>
          <w:rFonts w:ascii="黑体" w:eastAsia="黑体" w:hAnsi="Times New Roman" w:cs="Times New Roman"/>
          <w:sz w:val="28"/>
          <w:szCs w:val="28"/>
        </w:rPr>
      </w:pPr>
      <w:r w:rsidRPr="00AA1459">
        <w:rPr>
          <w:rFonts w:ascii="黑体" w:eastAsia="黑体" w:hAnsi="Times New Roman" w:cs="Times New Roman" w:hint="eastAsia"/>
          <w:sz w:val="28"/>
          <w:szCs w:val="28"/>
        </w:rPr>
        <w:t>附件6</w:t>
      </w:r>
    </w:p>
    <w:p w14:paraId="0D27C1E7" w14:textId="77777777" w:rsidR="00527EB8" w:rsidRPr="00AA1459" w:rsidRDefault="00B7598E" w:rsidP="00AA1459">
      <w:pPr>
        <w:adjustRightInd w:val="0"/>
        <w:snapToGrid w:val="0"/>
        <w:spacing w:line="320" w:lineRule="exact"/>
        <w:jc w:val="center"/>
        <w:rPr>
          <w:rFonts w:ascii="方正大标宋简体" w:eastAsia="方正大标宋简体" w:hAnsi="方正大标宋简体" w:cs="方正大标宋简体"/>
          <w:kern w:val="0"/>
          <w:sz w:val="30"/>
          <w:szCs w:val="30"/>
        </w:rPr>
      </w:pPr>
      <w:r w:rsidRPr="00AA1459">
        <w:rPr>
          <w:rFonts w:ascii="方正大标宋简体" w:eastAsia="方正大标宋简体" w:hAnsi="方正大标宋简体" w:cs="方正大标宋简体" w:hint="eastAsia"/>
          <w:kern w:val="0"/>
          <w:sz w:val="30"/>
          <w:szCs w:val="30"/>
        </w:rPr>
        <w:t>枣庄市有突出贡献的中青年专家基本情况一览表（推荐）</w:t>
      </w:r>
    </w:p>
    <w:p w14:paraId="49467C8E" w14:textId="31E2D29B" w:rsidR="00527EB8" w:rsidRDefault="00B7598E" w:rsidP="00933139">
      <w:pPr>
        <w:adjustRightInd w:val="0"/>
        <w:snapToGrid w:val="0"/>
        <w:spacing w:line="200" w:lineRule="exact"/>
        <w:ind w:firstLineChars="300" w:firstLine="630"/>
        <w:rPr>
          <w:rFonts w:ascii="黑体" w:eastAsia="黑体" w:hAnsi="黑体" w:cs="黑体"/>
          <w:szCs w:val="21"/>
        </w:rPr>
      </w:pPr>
      <w:r w:rsidRPr="00AA1459">
        <w:rPr>
          <w:rFonts w:ascii="黑体" w:eastAsia="黑体" w:hAnsi="黑体" w:cs="黑体" w:hint="eastAsia"/>
          <w:szCs w:val="21"/>
        </w:rPr>
        <w:t>工作单位（盖章）：</w:t>
      </w:r>
      <w:r w:rsidR="00692D97">
        <w:rPr>
          <w:rFonts w:ascii="黑体" w:eastAsia="黑体" w:hAnsi="黑体" w:cs="黑体" w:hint="eastAsia"/>
          <w:szCs w:val="21"/>
        </w:rPr>
        <w:t>枣庄师范附属小学</w:t>
      </w:r>
      <w:r w:rsidR="00230000" w:rsidRPr="00AA1459">
        <w:rPr>
          <w:rFonts w:ascii="黑体" w:eastAsia="黑体" w:hAnsi="黑体" w:cs="黑体" w:hint="eastAsia"/>
          <w:szCs w:val="21"/>
        </w:rPr>
        <w:t xml:space="preserve">   </w:t>
      </w:r>
      <w:r w:rsidR="00692D97">
        <w:rPr>
          <w:rFonts w:ascii="黑体" w:eastAsia="黑体" w:hAnsi="黑体" w:cs="黑体"/>
          <w:szCs w:val="21"/>
        </w:rPr>
        <w:t xml:space="preserve"> </w:t>
      </w:r>
      <w:r w:rsidR="00230000" w:rsidRPr="00AA1459">
        <w:rPr>
          <w:rFonts w:ascii="黑体" w:eastAsia="黑体" w:hAnsi="黑体" w:cs="黑体" w:hint="eastAsia"/>
          <w:szCs w:val="21"/>
        </w:rPr>
        <w:t xml:space="preserve">  </w:t>
      </w:r>
      <w:r w:rsidRPr="00AA1459">
        <w:rPr>
          <w:rFonts w:ascii="黑体" w:eastAsia="黑体" w:hAnsi="黑体" w:cs="黑体" w:hint="eastAsia"/>
          <w:szCs w:val="21"/>
        </w:rPr>
        <w:t>推荐单位（盖章）：</w:t>
      </w:r>
      <w:r w:rsidR="00692D97">
        <w:rPr>
          <w:rFonts w:ascii="黑体" w:eastAsia="黑体" w:hAnsi="黑体" w:cs="黑体" w:hint="eastAsia"/>
          <w:szCs w:val="21"/>
        </w:rPr>
        <w:t xml:space="preserve">枣庄市教育局 </w:t>
      </w:r>
      <w:r w:rsidR="00692D97">
        <w:rPr>
          <w:rFonts w:ascii="黑体" w:eastAsia="黑体" w:hAnsi="黑体" w:cs="黑体"/>
          <w:szCs w:val="21"/>
        </w:rPr>
        <w:t xml:space="preserve">         </w:t>
      </w:r>
      <w:r w:rsidR="00B920A5" w:rsidRPr="00AA1459">
        <w:rPr>
          <w:rFonts w:ascii="黑体" w:eastAsia="黑体" w:hAnsi="黑体" w:cs="黑体" w:hint="eastAsia"/>
          <w:szCs w:val="21"/>
        </w:rPr>
        <w:t xml:space="preserve">                         </w:t>
      </w:r>
      <w:r w:rsidRPr="00AA1459">
        <w:rPr>
          <w:rFonts w:ascii="黑体" w:eastAsia="黑体" w:hAnsi="黑体" w:cs="黑体" w:hint="eastAsia"/>
          <w:szCs w:val="21"/>
        </w:rPr>
        <w:t>2021年6月15日</w:t>
      </w:r>
    </w:p>
    <w:tbl>
      <w:tblPr>
        <w:tblStyle w:val="a7"/>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30"/>
        <w:gridCol w:w="465"/>
        <w:gridCol w:w="286"/>
        <w:gridCol w:w="430"/>
        <w:gridCol w:w="861"/>
        <w:gridCol w:w="825"/>
        <w:gridCol w:w="430"/>
        <w:gridCol w:w="431"/>
        <w:gridCol w:w="464"/>
        <w:gridCol w:w="395"/>
        <w:gridCol w:w="608"/>
        <w:gridCol w:w="969"/>
        <w:gridCol w:w="609"/>
        <w:gridCol w:w="1003"/>
        <w:gridCol w:w="717"/>
        <w:gridCol w:w="286"/>
        <w:gridCol w:w="430"/>
        <w:gridCol w:w="717"/>
        <w:gridCol w:w="717"/>
        <w:gridCol w:w="286"/>
        <w:gridCol w:w="573"/>
        <w:gridCol w:w="826"/>
        <w:gridCol w:w="464"/>
        <w:gridCol w:w="861"/>
        <w:gridCol w:w="1112"/>
      </w:tblGrid>
      <w:tr w:rsidR="00040A7B" w14:paraId="49B9ABB5" w14:textId="77777777" w:rsidTr="008A5169">
        <w:trPr>
          <w:trHeight w:val="20"/>
          <w:jc w:val="center"/>
        </w:trPr>
        <w:tc>
          <w:tcPr>
            <w:tcW w:w="396" w:type="dxa"/>
            <w:vMerge w:val="restart"/>
            <w:vAlign w:val="center"/>
          </w:tcPr>
          <w:p w14:paraId="302531EC"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姓名</w:t>
            </w:r>
          </w:p>
        </w:tc>
        <w:tc>
          <w:tcPr>
            <w:tcW w:w="430" w:type="dxa"/>
            <w:vMerge w:val="restart"/>
            <w:vAlign w:val="center"/>
          </w:tcPr>
          <w:p w14:paraId="1DF8F883"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邵明</w:t>
            </w:r>
          </w:p>
        </w:tc>
        <w:tc>
          <w:tcPr>
            <w:tcW w:w="465" w:type="dxa"/>
            <w:vMerge w:val="restart"/>
            <w:vAlign w:val="center"/>
          </w:tcPr>
          <w:p w14:paraId="736281E5"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性</w:t>
            </w:r>
          </w:p>
          <w:p w14:paraId="251E12E6"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别</w:t>
            </w:r>
          </w:p>
        </w:tc>
        <w:tc>
          <w:tcPr>
            <w:tcW w:w="286" w:type="dxa"/>
            <w:vMerge w:val="restart"/>
            <w:vAlign w:val="center"/>
          </w:tcPr>
          <w:p w14:paraId="0DC7B9D4"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男</w:t>
            </w:r>
          </w:p>
        </w:tc>
        <w:tc>
          <w:tcPr>
            <w:tcW w:w="430" w:type="dxa"/>
            <w:vMerge w:val="restart"/>
            <w:vAlign w:val="center"/>
          </w:tcPr>
          <w:p w14:paraId="4230BD4D"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出生年月</w:t>
            </w:r>
          </w:p>
        </w:tc>
        <w:tc>
          <w:tcPr>
            <w:tcW w:w="861" w:type="dxa"/>
            <w:vMerge w:val="restart"/>
            <w:vAlign w:val="center"/>
          </w:tcPr>
          <w:p w14:paraId="62DB1128"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1973.05</w:t>
            </w:r>
          </w:p>
        </w:tc>
        <w:tc>
          <w:tcPr>
            <w:tcW w:w="825" w:type="dxa"/>
            <w:vMerge w:val="restart"/>
            <w:vAlign w:val="center"/>
          </w:tcPr>
          <w:p w14:paraId="092E11BD"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推荐顺序</w:t>
            </w:r>
          </w:p>
          <w:p w14:paraId="476B29D8"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（位次/人数）</w:t>
            </w:r>
          </w:p>
        </w:tc>
        <w:tc>
          <w:tcPr>
            <w:tcW w:w="430" w:type="dxa"/>
            <w:vMerge w:val="restart"/>
            <w:vAlign w:val="center"/>
          </w:tcPr>
          <w:p w14:paraId="7531276C" w14:textId="77777777" w:rsidR="00040A7B" w:rsidRPr="00B920A5" w:rsidRDefault="00B1332F" w:rsidP="00040A7B">
            <w:pPr>
              <w:adjustRightInd w:val="0"/>
              <w:snapToGrid w:val="0"/>
              <w:spacing w:line="180" w:lineRule="exact"/>
              <w:jc w:val="center"/>
              <w:rPr>
                <w:rFonts w:ascii="黑体" w:eastAsia="黑体" w:hAnsi="黑体" w:cs="黑体"/>
                <w:kern w:val="0"/>
                <w:sz w:val="18"/>
                <w:szCs w:val="18"/>
                <w:u w:val="single"/>
              </w:rPr>
            </w:pPr>
            <w:r>
              <w:rPr>
                <w:rFonts w:ascii="黑体" w:eastAsia="黑体" w:hAnsi="黑体" w:cs="黑体" w:hint="eastAsia"/>
                <w:kern w:val="0"/>
                <w:sz w:val="18"/>
                <w:szCs w:val="18"/>
                <w:u w:val="single"/>
              </w:rPr>
              <w:t>2</w:t>
            </w:r>
            <w:r w:rsidR="00040A7B" w:rsidRPr="00B920A5">
              <w:rPr>
                <w:rFonts w:ascii="黑体" w:eastAsia="黑体" w:hAnsi="黑体" w:cs="黑体" w:hint="eastAsia"/>
                <w:kern w:val="0"/>
                <w:sz w:val="18"/>
                <w:szCs w:val="18"/>
                <w:u w:val="single"/>
              </w:rPr>
              <w:t>/3</w:t>
            </w:r>
          </w:p>
        </w:tc>
        <w:tc>
          <w:tcPr>
            <w:tcW w:w="431" w:type="dxa"/>
            <w:vMerge w:val="restart"/>
            <w:vAlign w:val="center"/>
          </w:tcPr>
          <w:p w14:paraId="79C23FE9"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学历</w:t>
            </w:r>
          </w:p>
        </w:tc>
        <w:tc>
          <w:tcPr>
            <w:tcW w:w="464" w:type="dxa"/>
            <w:vMerge w:val="restart"/>
            <w:vAlign w:val="center"/>
          </w:tcPr>
          <w:p w14:paraId="2C1ABA38"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大学本科</w:t>
            </w:r>
          </w:p>
        </w:tc>
        <w:tc>
          <w:tcPr>
            <w:tcW w:w="395" w:type="dxa"/>
            <w:vMerge w:val="restart"/>
            <w:vAlign w:val="center"/>
          </w:tcPr>
          <w:p w14:paraId="1866B177"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学位</w:t>
            </w:r>
          </w:p>
        </w:tc>
        <w:tc>
          <w:tcPr>
            <w:tcW w:w="608" w:type="dxa"/>
            <w:vMerge w:val="restart"/>
            <w:vAlign w:val="center"/>
          </w:tcPr>
          <w:p w14:paraId="36B2E1C5"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无</w:t>
            </w:r>
          </w:p>
        </w:tc>
        <w:tc>
          <w:tcPr>
            <w:tcW w:w="969" w:type="dxa"/>
            <w:vMerge w:val="restart"/>
            <w:vAlign w:val="center"/>
          </w:tcPr>
          <w:p w14:paraId="078C1D9C"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专业技术职务及获得资格时间</w:t>
            </w:r>
          </w:p>
        </w:tc>
        <w:tc>
          <w:tcPr>
            <w:tcW w:w="609" w:type="dxa"/>
            <w:vMerge w:val="restart"/>
            <w:vAlign w:val="center"/>
          </w:tcPr>
          <w:p w14:paraId="25589163"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高级教师</w:t>
            </w:r>
          </w:p>
          <w:p w14:paraId="51CE40C8"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2011.03</w:t>
            </w:r>
          </w:p>
        </w:tc>
        <w:tc>
          <w:tcPr>
            <w:tcW w:w="1003" w:type="dxa"/>
            <w:vMerge w:val="restart"/>
            <w:vAlign w:val="center"/>
          </w:tcPr>
          <w:p w14:paraId="70980CDF"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现聘专业技术职务及首聘时间</w:t>
            </w:r>
          </w:p>
        </w:tc>
        <w:tc>
          <w:tcPr>
            <w:tcW w:w="717" w:type="dxa"/>
            <w:vMerge w:val="restart"/>
            <w:vAlign w:val="center"/>
          </w:tcPr>
          <w:p w14:paraId="1432CD83"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高级教师</w:t>
            </w:r>
          </w:p>
          <w:p w14:paraId="7C02CFDC"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2016.11</w:t>
            </w:r>
          </w:p>
        </w:tc>
        <w:tc>
          <w:tcPr>
            <w:tcW w:w="286" w:type="dxa"/>
            <w:vMerge w:val="restart"/>
            <w:vAlign w:val="center"/>
          </w:tcPr>
          <w:p w14:paraId="12ED30BF"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政治面貌</w:t>
            </w:r>
          </w:p>
        </w:tc>
        <w:tc>
          <w:tcPr>
            <w:tcW w:w="430" w:type="dxa"/>
            <w:vMerge w:val="restart"/>
            <w:vAlign w:val="center"/>
          </w:tcPr>
          <w:p w14:paraId="3073D2C0"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中共党员</w:t>
            </w:r>
          </w:p>
        </w:tc>
        <w:tc>
          <w:tcPr>
            <w:tcW w:w="717" w:type="dxa"/>
            <w:vAlign w:val="center"/>
          </w:tcPr>
          <w:p w14:paraId="6668CE8A"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党内</w:t>
            </w:r>
          </w:p>
          <w:p w14:paraId="5DC86636"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职务</w:t>
            </w:r>
          </w:p>
        </w:tc>
        <w:tc>
          <w:tcPr>
            <w:tcW w:w="717" w:type="dxa"/>
            <w:vAlign w:val="center"/>
          </w:tcPr>
          <w:p w14:paraId="6C061CE7" w14:textId="67287917" w:rsidR="00040A7B" w:rsidRPr="00B920A5" w:rsidRDefault="00692D97" w:rsidP="00040A7B">
            <w:pPr>
              <w:adjustRightInd w:val="0"/>
              <w:snapToGrid w:val="0"/>
              <w:spacing w:line="180" w:lineRule="exact"/>
              <w:jc w:val="center"/>
              <w:rPr>
                <w:rFonts w:ascii="黑体" w:eastAsia="黑体" w:hAnsi="黑体" w:cs="黑体"/>
                <w:kern w:val="0"/>
                <w:sz w:val="18"/>
                <w:szCs w:val="18"/>
                <w:u w:val="single"/>
              </w:rPr>
            </w:pPr>
            <w:r>
              <w:rPr>
                <w:rFonts w:ascii="黑体" w:eastAsia="黑体" w:hAnsi="黑体" w:cs="黑体" w:hint="eastAsia"/>
                <w:kern w:val="0"/>
                <w:sz w:val="18"/>
                <w:szCs w:val="18"/>
                <w:u w:val="single"/>
              </w:rPr>
              <w:t>校</w:t>
            </w:r>
            <w:r w:rsidR="00040A7B" w:rsidRPr="00B920A5">
              <w:rPr>
                <w:rFonts w:ascii="黑体" w:eastAsia="黑体" w:hAnsi="黑体" w:cs="黑体" w:hint="eastAsia"/>
                <w:kern w:val="0"/>
                <w:sz w:val="18"/>
                <w:szCs w:val="18"/>
                <w:u w:val="single"/>
              </w:rPr>
              <w:t>党委委员</w:t>
            </w:r>
          </w:p>
        </w:tc>
        <w:tc>
          <w:tcPr>
            <w:tcW w:w="286" w:type="dxa"/>
            <w:vMerge w:val="restart"/>
            <w:vAlign w:val="center"/>
          </w:tcPr>
          <w:p w14:paraId="418FAA5A"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手机号</w:t>
            </w:r>
          </w:p>
        </w:tc>
        <w:tc>
          <w:tcPr>
            <w:tcW w:w="573" w:type="dxa"/>
            <w:vMerge w:val="restart"/>
            <w:vAlign w:val="center"/>
          </w:tcPr>
          <w:p w14:paraId="3F870FD8" w14:textId="007E794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p>
        </w:tc>
        <w:tc>
          <w:tcPr>
            <w:tcW w:w="826" w:type="dxa"/>
            <w:vMerge w:val="restart"/>
            <w:vAlign w:val="center"/>
          </w:tcPr>
          <w:p w14:paraId="3B77A072"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推荐单位联系人姓名</w:t>
            </w:r>
          </w:p>
        </w:tc>
        <w:tc>
          <w:tcPr>
            <w:tcW w:w="464" w:type="dxa"/>
            <w:vMerge w:val="restart"/>
            <w:vAlign w:val="center"/>
          </w:tcPr>
          <w:p w14:paraId="7752FA1F" w14:textId="77777777" w:rsidR="00040A7B" w:rsidRPr="00B920A5" w:rsidRDefault="00040A7B" w:rsidP="00040A7B">
            <w:pPr>
              <w:adjustRightInd w:val="0"/>
              <w:snapToGrid w:val="0"/>
              <w:spacing w:line="180" w:lineRule="exact"/>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徐莹</w:t>
            </w:r>
          </w:p>
        </w:tc>
        <w:tc>
          <w:tcPr>
            <w:tcW w:w="861" w:type="dxa"/>
            <w:vMerge w:val="restart"/>
            <w:vAlign w:val="center"/>
          </w:tcPr>
          <w:p w14:paraId="455266C1" w14:textId="77777777" w:rsidR="00040A7B" w:rsidRPr="00B920A5" w:rsidRDefault="00040A7B" w:rsidP="00040A7B">
            <w:pPr>
              <w:adjustRightInd w:val="0"/>
              <w:snapToGrid w:val="0"/>
              <w:spacing w:line="180" w:lineRule="exact"/>
              <w:jc w:val="center"/>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办公电话及手机号</w:t>
            </w:r>
          </w:p>
        </w:tc>
        <w:tc>
          <w:tcPr>
            <w:tcW w:w="1111" w:type="dxa"/>
            <w:vMerge w:val="restart"/>
            <w:vAlign w:val="center"/>
          </w:tcPr>
          <w:p w14:paraId="0B39F6B1" w14:textId="41F7D188" w:rsidR="00040A7B" w:rsidRPr="00B920A5" w:rsidRDefault="00040A7B" w:rsidP="00692D97">
            <w:pPr>
              <w:adjustRightInd w:val="0"/>
              <w:snapToGrid w:val="0"/>
              <w:spacing w:line="180" w:lineRule="exact"/>
              <w:jc w:val="center"/>
              <w:rPr>
                <w:rFonts w:ascii="黑体" w:eastAsia="黑体" w:hAnsi="黑体" w:cs="黑体" w:hint="eastAsia"/>
                <w:kern w:val="0"/>
                <w:sz w:val="18"/>
                <w:szCs w:val="18"/>
                <w:u w:val="single"/>
              </w:rPr>
            </w:pPr>
            <w:r w:rsidRPr="00B920A5">
              <w:rPr>
                <w:rFonts w:ascii="黑体" w:eastAsia="黑体" w:hAnsi="黑体" w:cs="黑体" w:hint="eastAsia"/>
                <w:kern w:val="0"/>
                <w:sz w:val="18"/>
                <w:szCs w:val="18"/>
                <w:u w:val="single"/>
              </w:rPr>
              <w:t>8168997</w:t>
            </w:r>
          </w:p>
        </w:tc>
      </w:tr>
      <w:tr w:rsidR="00040A7B" w14:paraId="72C54511" w14:textId="77777777" w:rsidTr="008A5169">
        <w:trPr>
          <w:trHeight w:val="337"/>
          <w:jc w:val="center"/>
        </w:trPr>
        <w:tc>
          <w:tcPr>
            <w:tcW w:w="396" w:type="dxa"/>
            <w:vMerge/>
            <w:vAlign w:val="center"/>
          </w:tcPr>
          <w:p w14:paraId="72FD1C90" w14:textId="77777777" w:rsidR="00040A7B" w:rsidRDefault="00040A7B" w:rsidP="00040A7B">
            <w:pPr>
              <w:jc w:val="center"/>
              <w:rPr>
                <w:rFonts w:ascii="黑体" w:eastAsia="黑体" w:hAnsi="黑体" w:cs="黑体"/>
                <w:kern w:val="0"/>
                <w:sz w:val="18"/>
                <w:szCs w:val="18"/>
              </w:rPr>
            </w:pPr>
          </w:p>
        </w:tc>
        <w:tc>
          <w:tcPr>
            <w:tcW w:w="430" w:type="dxa"/>
            <w:vMerge/>
            <w:vAlign w:val="center"/>
          </w:tcPr>
          <w:p w14:paraId="733DAA09" w14:textId="77777777" w:rsidR="00040A7B" w:rsidRDefault="00040A7B" w:rsidP="00040A7B">
            <w:pPr>
              <w:jc w:val="center"/>
              <w:rPr>
                <w:rFonts w:ascii="黑体" w:eastAsia="黑体" w:hAnsi="黑体" w:cs="黑体"/>
                <w:kern w:val="0"/>
                <w:sz w:val="18"/>
                <w:szCs w:val="18"/>
              </w:rPr>
            </w:pPr>
          </w:p>
        </w:tc>
        <w:tc>
          <w:tcPr>
            <w:tcW w:w="465" w:type="dxa"/>
            <w:vMerge/>
            <w:vAlign w:val="center"/>
          </w:tcPr>
          <w:p w14:paraId="1FB10080" w14:textId="77777777" w:rsidR="00040A7B" w:rsidRDefault="00040A7B" w:rsidP="00040A7B">
            <w:pPr>
              <w:jc w:val="center"/>
              <w:rPr>
                <w:rFonts w:ascii="黑体" w:eastAsia="黑体" w:hAnsi="黑体" w:cs="黑体"/>
                <w:kern w:val="0"/>
                <w:sz w:val="18"/>
                <w:szCs w:val="18"/>
              </w:rPr>
            </w:pPr>
          </w:p>
        </w:tc>
        <w:tc>
          <w:tcPr>
            <w:tcW w:w="286" w:type="dxa"/>
            <w:vMerge/>
            <w:vAlign w:val="center"/>
          </w:tcPr>
          <w:p w14:paraId="646CF142" w14:textId="77777777" w:rsidR="00040A7B" w:rsidRDefault="00040A7B" w:rsidP="00040A7B">
            <w:pPr>
              <w:jc w:val="center"/>
              <w:rPr>
                <w:rFonts w:ascii="黑体" w:eastAsia="黑体" w:hAnsi="黑体" w:cs="黑体"/>
                <w:kern w:val="0"/>
                <w:sz w:val="18"/>
                <w:szCs w:val="18"/>
              </w:rPr>
            </w:pPr>
          </w:p>
        </w:tc>
        <w:tc>
          <w:tcPr>
            <w:tcW w:w="430" w:type="dxa"/>
            <w:vMerge/>
            <w:vAlign w:val="center"/>
          </w:tcPr>
          <w:p w14:paraId="42706B1C" w14:textId="77777777" w:rsidR="00040A7B" w:rsidRDefault="00040A7B" w:rsidP="00040A7B">
            <w:pPr>
              <w:jc w:val="center"/>
              <w:rPr>
                <w:rFonts w:ascii="黑体" w:eastAsia="黑体" w:hAnsi="黑体" w:cs="黑体"/>
                <w:kern w:val="0"/>
                <w:sz w:val="18"/>
                <w:szCs w:val="18"/>
              </w:rPr>
            </w:pPr>
          </w:p>
        </w:tc>
        <w:tc>
          <w:tcPr>
            <w:tcW w:w="861" w:type="dxa"/>
            <w:vMerge/>
            <w:vAlign w:val="center"/>
          </w:tcPr>
          <w:p w14:paraId="6DC9EDDB" w14:textId="77777777" w:rsidR="00040A7B" w:rsidRDefault="00040A7B" w:rsidP="00040A7B">
            <w:pPr>
              <w:jc w:val="center"/>
              <w:rPr>
                <w:rFonts w:ascii="黑体" w:eastAsia="黑体" w:hAnsi="黑体" w:cs="黑体"/>
                <w:kern w:val="0"/>
                <w:sz w:val="18"/>
                <w:szCs w:val="18"/>
              </w:rPr>
            </w:pPr>
          </w:p>
        </w:tc>
        <w:tc>
          <w:tcPr>
            <w:tcW w:w="825" w:type="dxa"/>
            <w:vMerge/>
            <w:vAlign w:val="center"/>
          </w:tcPr>
          <w:p w14:paraId="76B6DED8" w14:textId="77777777" w:rsidR="00040A7B" w:rsidRDefault="00040A7B" w:rsidP="00040A7B">
            <w:pPr>
              <w:jc w:val="center"/>
              <w:rPr>
                <w:rFonts w:ascii="黑体" w:eastAsia="黑体" w:hAnsi="黑体" w:cs="黑体"/>
                <w:kern w:val="0"/>
                <w:sz w:val="18"/>
                <w:szCs w:val="18"/>
              </w:rPr>
            </w:pPr>
          </w:p>
        </w:tc>
        <w:tc>
          <w:tcPr>
            <w:tcW w:w="430" w:type="dxa"/>
            <w:vMerge/>
            <w:vAlign w:val="center"/>
          </w:tcPr>
          <w:p w14:paraId="60900113" w14:textId="77777777" w:rsidR="00040A7B" w:rsidRDefault="00040A7B" w:rsidP="00040A7B">
            <w:pPr>
              <w:jc w:val="center"/>
              <w:rPr>
                <w:rFonts w:ascii="黑体" w:eastAsia="黑体" w:hAnsi="黑体" w:cs="黑体"/>
                <w:kern w:val="0"/>
                <w:sz w:val="18"/>
                <w:szCs w:val="18"/>
              </w:rPr>
            </w:pPr>
          </w:p>
        </w:tc>
        <w:tc>
          <w:tcPr>
            <w:tcW w:w="431" w:type="dxa"/>
            <w:vMerge/>
            <w:vAlign w:val="center"/>
          </w:tcPr>
          <w:p w14:paraId="0F861271" w14:textId="77777777" w:rsidR="00040A7B" w:rsidRDefault="00040A7B" w:rsidP="00040A7B">
            <w:pPr>
              <w:jc w:val="center"/>
              <w:rPr>
                <w:rFonts w:ascii="黑体" w:eastAsia="黑体" w:hAnsi="黑体" w:cs="黑体"/>
                <w:kern w:val="0"/>
                <w:sz w:val="18"/>
                <w:szCs w:val="18"/>
              </w:rPr>
            </w:pPr>
          </w:p>
        </w:tc>
        <w:tc>
          <w:tcPr>
            <w:tcW w:w="464" w:type="dxa"/>
            <w:vMerge/>
            <w:vAlign w:val="center"/>
          </w:tcPr>
          <w:p w14:paraId="257E390B" w14:textId="77777777" w:rsidR="00040A7B" w:rsidRDefault="00040A7B" w:rsidP="00040A7B">
            <w:pPr>
              <w:jc w:val="center"/>
              <w:rPr>
                <w:rFonts w:ascii="黑体" w:eastAsia="黑体" w:hAnsi="黑体" w:cs="黑体"/>
                <w:kern w:val="0"/>
                <w:sz w:val="18"/>
                <w:szCs w:val="18"/>
              </w:rPr>
            </w:pPr>
          </w:p>
        </w:tc>
        <w:tc>
          <w:tcPr>
            <w:tcW w:w="395" w:type="dxa"/>
            <w:vMerge/>
            <w:vAlign w:val="center"/>
          </w:tcPr>
          <w:p w14:paraId="765F131D" w14:textId="77777777" w:rsidR="00040A7B" w:rsidRDefault="00040A7B" w:rsidP="00040A7B">
            <w:pPr>
              <w:jc w:val="center"/>
              <w:rPr>
                <w:rFonts w:ascii="黑体" w:eastAsia="黑体" w:hAnsi="黑体" w:cs="黑体"/>
                <w:kern w:val="0"/>
                <w:sz w:val="18"/>
                <w:szCs w:val="18"/>
              </w:rPr>
            </w:pPr>
          </w:p>
        </w:tc>
        <w:tc>
          <w:tcPr>
            <w:tcW w:w="608" w:type="dxa"/>
            <w:vMerge/>
            <w:vAlign w:val="center"/>
          </w:tcPr>
          <w:p w14:paraId="386D419D" w14:textId="77777777" w:rsidR="00040A7B" w:rsidRDefault="00040A7B" w:rsidP="00040A7B">
            <w:pPr>
              <w:jc w:val="center"/>
              <w:rPr>
                <w:rFonts w:ascii="黑体" w:eastAsia="黑体" w:hAnsi="黑体" w:cs="黑体"/>
                <w:kern w:val="0"/>
                <w:sz w:val="18"/>
                <w:szCs w:val="18"/>
              </w:rPr>
            </w:pPr>
          </w:p>
        </w:tc>
        <w:tc>
          <w:tcPr>
            <w:tcW w:w="969" w:type="dxa"/>
            <w:vMerge/>
            <w:vAlign w:val="center"/>
          </w:tcPr>
          <w:p w14:paraId="527AE419" w14:textId="77777777" w:rsidR="00040A7B" w:rsidRDefault="00040A7B" w:rsidP="00040A7B">
            <w:pPr>
              <w:jc w:val="center"/>
              <w:rPr>
                <w:rFonts w:ascii="黑体" w:eastAsia="黑体" w:hAnsi="黑体" w:cs="黑体"/>
                <w:kern w:val="0"/>
                <w:sz w:val="18"/>
                <w:szCs w:val="18"/>
              </w:rPr>
            </w:pPr>
          </w:p>
        </w:tc>
        <w:tc>
          <w:tcPr>
            <w:tcW w:w="609" w:type="dxa"/>
            <w:vMerge/>
            <w:vAlign w:val="center"/>
          </w:tcPr>
          <w:p w14:paraId="4F8D7889" w14:textId="77777777" w:rsidR="00040A7B" w:rsidRDefault="00040A7B" w:rsidP="00040A7B">
            <w:pPr>
              <w:jc w:val="center"/>
              <w:rPr>
                <w:rFonts w:ascii="黑体" w:eastAsia="黑体" w:hAnsi="黑体" w:cs="黑体"/>
                <w:kern w:val="0"/>
                <w:sz w:val="18"/>
                <w:szCs w:val="18"/>
              </w:rPr>
            </w:pPr>
          </w:p>
        </w:tc>
        <w:tc>
          <w:tcPr>
            <w:tcW w:w="1003" w:type="dxa"/>
            <w:vMerge/>
            <w:vAlign w:val="center"/>
          </w:tcPr>
          <w:p w14:paraId="0155F75D" w14:textId="77777777" w:rsidR="00040A7B" w:rsidRDefault="00040A7B" w:rsidP="00040A7B">
            <w:pPr>
              <w:jc w:val="center"/>
              <w:rPr>
                <w:rFonts w:ascii="黑体" w:eastAsia="黑体" w:hAnsi="黑体" w:cs="黑体"/>
                <w:kern w:val="0"/>
                <w:sz w:val="18"/>
                <w:szCs w:val="18"/>
              </w:rPr>
            </w:pPr>
          </w:p>
        </w:tc>
        <w:tc>
          <w:tcPr>
            <w:tcW w:w="717" w:type="dxa"/>
            <w:vMerge/>
            <w:vAlign w:val="center"/>
          </w:tcPr>
          <w:p w14:paraId="59FF6B39" w14:textId="77777777" w:rsidR="00040A7B" w:rsidRDefault="00040A7B" w:rsidP="00040A7B">
            <w:pPr>
              <w:jc w:val="center"/>
              <w:rPr>
                <w:rFonts w:ascii="黑体" w:eastAsia="黑体" w:hAnsi="黑体" w:cs="黑体"/>
                <w:kern w:val="0"/>
                <w:sz w:val="18"/>
                <w:szCs w:val="18"/>
              </w:rPr>
            </w:pPr>
          </w:p>
        </w:tc>
        <w:tc>
          <w:tcPr>
            <w:tcW w:w="286" w:type="dxa"/>
            <w:vMerge/>
            <w:vAlign w:val="center"/>
          </w:tcPr>
          <w:p w14:paraId="36C14BA4" w14:textId="77777777" w:rsidR="00040A7B" w:rsidRDefault="00040A7B" w:rsidP="00040A7B">
            <w:pPr>
              <w:jc w:val="center"/>
              <w:rPr>
                <w:rFonts w:ascii="黑体" w:eastAsia="黑体" w:hAnsi="黑体" w:cs="黑体"/>
                <w:kern w:val="0"/>
                <w:sz w:val="18"/>
                <w:szCs w:val="18"/>
              </w:rPr>
            </w:pPr>
          </w:p>
        </w:tc>
        <w:tc>
          <w:tcPr>
            <w:tcW w:w="430" w:type="dxa"/>
            <w:vMerge/>
            <w:vAlign w:val="center"/>
          </w:tcPr>
          <w:p w14:paraId="307FA108" w14:textId="77777777" w:rsidR="00040A7B" w:rsidRDefault="00040A7B" w:rsidP="00040A7B">
            <w:pPr>
              <w:jc w:val="center"/>
              <w:rPr>
                <w:rFonts w:ascii="黑体" w:eastAsia="黑体" w:hAnsi="黑体" w:cs="黑体"/>
                <w:kern w:val="0"/>
                <w:sz w:val="18"/>
                <w:szCs w:val="18"/>
              </w:rPr>
            </w:pPr>
          </w:p>
        </w:tc>
        <w:tc>
          <w:tcPr>
            <w:tcW w:w="717" w:type="dxa"/>
            <w:vAlign w:val="center"/>
          </w:tcPr>
          <w:p w14:paraId="2B516A34" w14:textId="77777777" w:rsidR="00040A7B" w:rsidRPr="00B920A5" w:rsidRDefault="00040A7B" w:rsidP="00040A7B">
            <w:pPr>
              <w:adjustRightInd w:val="0"/>
              <w:snapToGrid w:val="0"/>
              <w:spacing w:line="160" w:lineRule="exact"/>
              <w:jc w:val="left"/>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行政职务</w:t>
            </w:r>
          </w:p>
        </w:tc>
        <w:tc>
          <w:tcPr>
            <w:tcW w:w="717" w:type="dxa"/>
            <w:vAlign w:val="center"/>
          </w:tcPr>
          <w:p w14:paraId="6D640C81" w14:textId="77777777" w:rsidR="00040A7B" w:rsidRPr="00B920A5" w:rsidRDefault="00040A7B" w:rsidP="00040A7B">
            <w:pPr>
              <w:adjustRightInd w:val="0"/>
              <w:snapToGrid w:val="0"/>
              <w:spacing w:line="160" w:lineRule="exact"/>
              <w:jc w:val="left"/>
              <w:rPr>
                <w:rFonts w:ascii="黑体" w:eastAsia="黑体" w:hAnsi="黑体" w:cs="黑体"/>
                <w:kern w:val="0"/>
                <w:sz w:val="18"/>
                <w:szCs w:val="18"/>
                <w:u w:val="single"/>
              </w:rPr>
            </w:pPr>
            <w:r w:rsidRPr="00B920A5">
              <w:rPr>
                <w:rFonts w:ascii="黑体" w:eastAsia="黑体" w:hAnsi="黑体" w:cs="黑体" w:hint="eastAsia"/>
                <w:kern w:val="0"/>
                <w:sz w:val="18"/>
                <w:szCs w:val="18"/>
                <w:u w:val="single"/>
              </w:rPr>
              <w:t>副校长</w:t>
            </w:r>
          </w:p>
        </w:tc>
        <w:tc>
          <w:tcPr>
            <w:tcW w:w="286" w:type="dxa"/>
            <w:vMerge/>
            <w:vAlign w:val="center"/>
          </w:tcPr>
          <w:p w14:paraId="324092DF" w14:textId="77777777" w:rsidR="00040A7B" w:rsidRDefault="00040A7B" w:rsidP="00040A7B">
            <w:pPr>
              <w:jc w:val="center"/>
              <w:rPr>
                <w:rFonts w:ascii="黑体" w:eastAsia="黑体" w:hAnsi="黑体" w:cs="黑体"/>
                <w:kern w:val="0"/>
                <w:sz w:val="18"/>
                <w:szCs w:val="18"/>
              </w:rPr>
            </w:pPr>
          </w:p>
        </w:tc>
        <w:tc>
          <w:tcPr>
            <w:tcW w:w="573" w:type="dxa"/>
            <w:vMerge/>
            <w:vAlign w:val="center"/>
          </w:tcPr>
          <w:p w14:paraId="724F3EF7" w14:textId="77777777" w:rsidR="00040A7B" w:rsidRDefault="00040A7B" w:rsidP="00040A7B">
            <w:pPr>
              <w:jc w:val="center"/>
              <w:rPr>
                <w:rFonts w:ascii="黑体" w:eastAsia="黑体" w:hAnsi="黑体" w:cs="黑体"/>
                <w:kern w:val="0"/>
                <w:sz w:val="18"/>
                <w:szCs w:val="18"/>
              </w:rPr>
            </w:pPr>
          </w:p>
        </w:tc>
        <w:tc>
          <w:tcPr>
            <w:tcW w:w="826" w:type="dxa"/>
            <w:vMerge/>
            <w:vAlign w:val="center"/>
          </w:tcPr>
          <w:p w14:paraId="652F6E48" w14:textId="77777777" w:rsidR="00040A7B" w:rsidRDefault="00040A7B" w:rsidP="00040A7B">
            <w:pPr>
              <w:jc w:val="center"/>
              <w:rPr>
                <w:rFonts w:ascii="黑体" w:eastAsia="黑体" w:hAnsi="黑体" w:cs="黑体"/>
                <w:kern w:val="0"/>
                <w:sz w:val="18"/>
                <w:szCs w:val="18"/>
              </w:rPr>
            </w:pPr>
          </w:p>
        </w:tc>
        <w:tc>
          <w:tcPr>
            <w:tcW w:w="464" w:type="dxa"/>
            <w:vMerge/>
            <w:vAlign w:val="center"/>
          </w:tcPr>
          <w:p w14:paraId="67A6B75D" w14:textId="77777777" w:rsidR="00040A7B" w:rsidRDefault="00040A7B" w:rsidP="00040A7B">
            <w:pPr>
              <w:jc w:val="center"/>
              <w:rPr>
                <w:rFonts w:ascii="黑体" w:eastAsia="黑体" w:hAnsi="黑体" w:cs="黑体"/>
                <w:kern w:val="0"/>
                <w:sz w:val="18"/>
                <w:szCs w:val="18"/>
              </w:rPr>
            </w:pPr>
          </w:p>
        </w:tc>
        <w:tc>
          <w:tcPr>
            <w:tcW w:w="861" w:type="dxa"/>
            <w:vMerge/>
            <w:vAlign w:val="center"/>
          </w:tcPr>
          <w:p w14:paraId="01D56A9E" w14:textId="77777777" w:rsidR="00040A7B" w:rsidRDefault="00040A7B" w:rsidP="00040A7B">
            <w:pPr>
              <w:jc w:val="center"/>
              <w:rPr>
                <w:rFonts w:ascii="黑体" w:eastAsia="黑体" w:hAnsi="黑体" w:cs="黑体"/>
                <w:kern w:val="0"/>
                <w:sz w:val="18"/>
                <w:szCs w:val="18"/>
              </w:rPr>
            </w:pPr>
          </w:p>
        </w:tc>
        <w:tc>
          <w:tcPr>
            <w:tcW w:w="1111" w:type="dxa"/>
            <w:vMerge/>
            <w:vAlign w:val="center"/>
          </w:tcPr>
          <w:p w14:paraId="7367DE3A" w14:textId="77777777" w:rsidR="00040A7B" w:rsidRDefault="00040A7B" w:rsidP="00040A7B">
            <w:pPr>
              <w:jc w:val="center"/>
              <w:rPr>
                <w:rFonts w:ascii="黑体" w:eastAsia="黑体" w:hAnsi="黑体" w:cs="黑体"/>
                <w:kern w:val="0"/>
                <w:sz w:val="18"/>
                <w:szCs w:val="18"/>
              </w:rPr>
            </w:pPr>
          </w:p>
        </w:tc>
      </w:tr>
      <w:tr w:rsidR="00040A7B" w14:paraId="2537F1E5" w14:textId="77777777" w:rsidTr="008A5169">
        <w:trPr>
          <w:trHeight w:val="821"/>
          <w:jc w:val="center"/>
        </w:trPr>
        <w:tc>
          <w:tcPr>
            <w:tcW w:w="396" w:type="dxa"/>
            <w:vMerge w:val="restart"/>
            <w:vAlign w:val="center"/>
          </w:tcPr>
          <w:p w14:paraId="14F7809C" w14:textId="77777777" w:rsidR="00040A7B" w:rsidRDefault="00040A7B" w:rsidP="00040A7B">
            <w:pPr>
              <w:jc w:val="center"/>
              <w:rPr>
                <w:rFonts w:ascii="黑体" w:eastAsia="黑体" w:hAnsi="黑体" w:cs="黑体"/>
                <w:kern w:val="0"/>
                <w:sz w:val="18"/>
                <w:szCs w:val="18"/>
              </w:rPr>
            </w:pPr>
            <w:r>
              <w:rPr>
                <w:rFonts w:ascii="黑体" w:eastAsia="黑体" w:hAnsi="黑体" w:cs="黑体" w:hint="eastAsia"/>
                <w:kern w:val="0"/>
                <w:sz w:val="18"/>
                <w:szCs w:val="18"/>
              </w:rPr>
              <w:t>主要业绩（以近5年为主）</w:t>
            </w:r>
          </w:p>
        </w:tc>
        <w:tc>
          <w:tcPr>
            <w:tcW w:w="430" w:type="dxa"/>
            <w:vAlign w:val="center"/>
          </w:tcPr>
          <w:p w14:paraId="760D95A5" w14:textId="77777777" w:rsidR="00040A7B" w:rsidRDefault="00040A7B" w:rsidP="00D62F01">
            <w:pPr>
              <w:spacing w:line="200" w:lineRule="exact"/>
              <w:jc w:val="center"/>
              <w:rPr>
                <w:rFonts w:ascii="黑体" w:eastAsia="黑体" w:hAnsi="黑体" w:cs="黑体"/>
                <w:kern w:val="0"/>
                <w:sz w:val="18"/>
                <w:szCs w:val="18"/>
              </w:rPr>
            </w:pPr>
            <w:r>
              <w:rPr>
                <w:rFonts w:ascii="黑体" w:eastAsia="黑体" w:hAnsi="黑体" w:cs="黑体" w:hint="eastAsia"/>
                <w:kern w:val="0"/>
                <w:sz w:val="18"/>
                <w:szCs w:val="18"/>
              </w:rPr>
              <w:t>人才</w:t>
            </w:r>
          </w:p>
          <w:p w14:paraId="0232C4E5" w14:textId="77777777" w:rsidR="00040A7B" w:rsidRDefault="00040A7B" w:rsidP="00D62F01">
            <w:pPr>
              <w:spacing w:line="200" w:lineRule="exact"/>
              <w:jc w:val="center"/>
              <w:rPr>
                <w:rFonts w:ascii="黑体" w:eastAsia="黑体" w:hAnsi="黑体" w:cs="黑体"/>
                <w:kern w:val="0"/>
                <w:sz w:val="18"/>
                <w:szCs w:val="18"/>
              </w:rPr>
            </w:pPr>
            <w:r>
              <w:rPr>
                <w:rFonts w:ascii="黑体" w:eastAsia="黑体" w:hAnsi="黑体" w:cs="黑体" w:hint="eastAsia"/>
                <w:kern w:val="0"/>
                <w:sz w:val="18"/>
                <w:szCs w:val="18"/>
              </w:rPr>
              <w:t>工程</w:t>
            </w:r>
          </w:p>
        </w:tc>
        <w:tc>
          <w:tcPr>
            <w:tcW w:w="6164" w:type="dxa"/>
            <w:gridSpan w:val="11"/>
            <w:vAlign w:val="center"/>
          </w:tcPr>
          <w:p w14:paraId="70B832AC"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1.2018.12.24获得</w:t>
            </w:r>
            <w:r>
              <w:rPr>
                <w:rFonts w:ascii="黑体" w:eastAsia="黑体" w:hAnsi="黑体" w:cs="黑体" w:hint="eastAsia"/>
                <w:kern w:val="0"/>
                <w:sz w:val="18"/>
                <w:szCs w:val="18"/>
                <w:u w:val="single"/>
              </w:rPr>
              <w:t xml:space="preserve"> 市 </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“枣庄市名校长”</w:t>
            </w:r>
            <w:r>
              <w:rPr>
                <w:rFonts w:ascii="黑体" w:eastAsia="黑体" w:hAnsi="黑体" w:cs="黑体" w:hint="eastAsia"/>
                <w:kern w:val="0"/>
                <w:sz w:val="18"/>
                <w:szCs w:val="18"/>
                <w:u w:val="single"/>
              </w:rPr>
              <w:t xml:space="preserve">建设工程人选  </w:t>
            </w:r>
            <w:r>
              <w:rPr>
                <w:rFonts w:ascii="黑体" w:eastAsia="黑体" w:hAnsi="黑体" w:cs="黑体" w:hint="eastAsia"/>
                <w:kern w:val="0"/>
                <w:sz w:val="18"/>
                <w:szCs w:val="18"/>
              </w:rPr>
              <w:t xml:space="preserve">人才工程      </w:t>
            </w:r>
          </w:p>
          <w:p w14:paraId="657CD424"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2.2021.5.24.获得</w:t>
            </w:r>
            <w:r>
              <w:rPr>
                <w:rFonts w:ascii="黑体" w:eastAsia="黑体" w:hAnsi="黑体" w:cs="黑体" w:hint="eastAsia"/>
                <w:kern w:val="0"/>
                <w:sz w:val="18"/>
                <w:szCs w:val="18"/>
                <w:u w:val="single"/>
              </w:rPr>
              <w:t xml:space="preserve"> 省</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“山东省首届家庭教育名师”</w:t>
            </w:r>
            <w:r>
              <w:rPr>
                <w:rFonts w:ascii="黑体" w:eastAsia="黑体" w:hAnsi="黑体" w:cs="黑体" w:hint="eastAsia"/>
                <w:kern w:val="0"/>
                <w:sz w:val="18"/>
                <w:szCs w:val="18"/>
                <w:u w:val="single"/>
              </w:rPr>
              <w:t xml:space="preserve">培养人选 </w:t>
            </w:r>
            <w:r>
              <w:rPr>
                <w:rFonts w:ascii="黑体" w:eastAsia="黑体" w:hAnsi="黑体" w:cs="黑体" w:hint="eastAsia"/>
                <w:kern w:val="0"/>
                <w:sz w:val="18"/>
                <w:szCs w:val="18"/>
              </w:rPr>
              <w:t>人才工程</w:t>
            </w:r>
          </w:p>
          <w:p w14:paraId="00E349F7"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3.2018.12.20 获得</w:t>
            </w:r>
            <w:r>
              <w:rPr>
                <w:rFonts w:ascii="黑体" w:eastAsia="黑体" w:hAnsi="黑体" w:cs="黑体" w:hint="eastAsia"/>
                <w:kern w:val="0"/>
                <w:sz w:val="18"/>
                <w:szCs w:val="18"/>
                <w:u w:val="single"/>
              </w:rPr>
              <w:t xml:space="preserve"> 市 </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“市直教育系统优秀年轻干部”</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 xml:space="preserve">人才工程  </w:t>
            </w:r>
          </w:p>
        </w:tc>
        <w:tc>
          <w:tcPr>
            <w:tcW w:w="609" w:type="dxa"/>
            <w:vAlign w:val="center"/>
          </w:tcPr>
          <w:p w14:paraId="2A9936E3" w14:textId="77777777" w:rsidR="00040A7B" w:rsidRDefault="00040A7B" w:rsidP="00D62F01">
            <w:pPr>
              <w:adjustRightInd w:val="0"/>
              <w:snapToGrid w:val="0"/>
              <w:spacing w:line="200" w:lineRule="exact"/>
              <w:jc w:val="center"/>
              <w:rPr>
                <w:rFonts w:ascii="黑体" w:eastAsia="黑体" w:hAnsi="黑体" w:cs="黑体"/>
                <w:kern w:val="0"/>
                <w:sz w:val="18"/>
                <w:szCs w:val="18"/>
              </w:rPr>
            </w:pPr>
            <w:r>
              <w:rPr>
                <w:rFonts w:ascii="黑体" w:eastAsia="黑体" w:hAnsi="黑体" w:cs="黑体" w:hint="eastAsia"/>
                <w:kern w:val="0"/>
                <w:sz w:val="18"/>
                <w:szCs w:val="18"/>
              </w:rPr>
              <w:t>成果获奖情况</w:t>
            </w:r>
          </w:p>
        </w:tc>
        <w:tc>
          <w:tcPr>
            <w:tcW w:w="7992" w:type="dxa"/>
            <w:gridSpan w:val="12"/>
            <w:vAlign w:val="center"/>
          </w:tcPr>
          <w:p w14:paraId="52DB781C"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 xml:space="preserve">1.2013.6 </w:t>
            </w:r>
            <w:r>
              <w:rPr>
                <w:rFonts w:ascii="黑体" w:eastAsia="黑体" w:hAnsi="黑体" w:cs="黑体" w:hint="eastAsia"/>
                <w:kern w:val="0"/>
                <w:sz w:val="18"/>
                <w:szCs w:val="18"/>
                <w:u w:val="single"/>
              </w:rPr>
              <w:t xml:space="preserve">山东省中小学教育科研优秀成果---周伟变了获得  二  奖 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489BA0C0"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2.2012.12</w:t>
            </w:r>
            <w:r>
              <w:rPr>
                <w:rFonts w:ascii="黑体" w:eastAsia="黑体" w:hAnsi="黑体" w:cs="黑体" w:hint="eastAsia"/>
                <w:kern w:val="0"/>
                <w:sz w:val="18"/>
                <w:szCs w:val="18"/>
                <w:u w:val="single"/>
              </w:rPr>
              <w:t xml:space="preserve">市第二十一次社会科学优秀成果奖-辅导员工作“七字经”获得 三奖 市级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1572CE5A"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3.2011.3.4</w:t>
            </w:r>
            <w:r>
              <w:rPr>
                <w:rFonts w:ascii="黑体" w:eastAsia="黑体" w:hAnsi="黑体" w:cs="黑体" w:hint="eastAsia"/>
                <w:kern w:val="0"/>
                <w:sz w:val="18"/>
                <w:szCs w:val="18"/>
                <w:u w:val="single"/>
              </w:rPr>
              <w:t xml:space="preserve"> 山东省地方教育创新成果</w:t>
            </w:r>
            <w:r>
              <w:rPr>
                <w:rFonts w:ascii="黑体" w:eastAsia="黑体" w:hAnsi="黑体" w:cs="黑体"/>
                <w:kern w:val="0"/>
                <w:sz w:val="18"/>
                <w:szCs w:val="18"/>
                <w:u w:val="single"/>
              </w:rPr>
              <w:t>—</w:t>
            </w:r>
            <w:r>
              <w:rPr>
                <w:rFonts w:ascii="黑体" w:eastAsia="黑体" w:hAnsi="黑体" w:cs="黑体" w:hint="eastAsia"/>
                <w:kern w:val="0"/>
                <w:sz w:val="18"/>
                <w:szCs w:val="18"/>
                <w:u w:val="single"/>
              </w:rPr>
              <w:t xml:space="preserve">“信号化的课间操”  获得  三  奖  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70631C0C"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4.2008.11</w:t>
            </w:r>
            <w:r>
              <w:rPr>
                <w:rFonts w:ascii="黑体" w:eastAsia="黑体" w:hAnsi="黑体" w:cs="黑体" w:hint="eastAsia"/>
                <w:kern w:val="0"/>
                <w:sz w:val="18"/>
                <w:szCs w:val="18"/>
                <w:u w:val="single"/>
              </w:rPr>
              <w:t xml:space="preserve">中国教育学会第21次学术年会优秀论文-最是书香能致远 获得一奖国家级 </w:t>
            </w:r>
            <w:r>
              <w:rPr>
                <w:rFonts w:ascii="黑体" w:eastAsia="黑体" w:hAnsi="黑体" w:cs="黑体"/>
                <w:kern w:val="0"/>
                <w:sz w:val="18"/>
                <w:szCs w:val="18"/>
                <w:u w:val="single"/>
              </w:rPr>
              <w:t>1/1</w:t>
            </w:r>
          </w:p>
        </w:tc>
      </w:tr>
      <w:tr w:rsidR="00040A7B" w14:paraId="3A1439DE" w14:textId="77777777" w:rsidTr="00692D97">
        <w:trPr>
          <w:trHeight w:val="2961"/>
          <w:jc w:val="center"/>
        </w:trPr>
        <w:tc>
          <w:tcPr>
            <w:tcW w:w="396" w:type="dxa"/>
            <w:vMerge/>
            <w:vAlign w:val="center"/>
          </w:tcPr>
          <w:p w14:paraId="6E47A9A4" w14:textId="77777777" w:rsidR="00040A7B" w:rsidRDefault="00040A7B" w:rsidP="00040A7B">
            <w:pPr>
              <w:jc w:val="center"/>
              <w:rPr>
                <w:rFonts w:ascii="黑体" w:eastAsia="黑体" w:hAnsi="黑体" w:cs="黑体"/>
                <w:kern w:val="0"/>
                <w:sz w:val="18"/>
                <w:szCs w:val="18"/>
              </w:rPr>
            </w:pPr>
          </w:p>
        </w:tc>
        <w:tc>
          <w:tcPr>
            <w:tcW w:w="430" w:type="dxa"/>
            <w:vAlign w:val="center"/>
          </w:tcPr>
          <w:p w14:paraId="4E43F568" w14:textId="77777777" w:rsidR="00040A7B" w:rsidRDefault="00040A7B" w:rsidP="00040A7B">
            <w:pPr>
              <w:jc w:val="center"/>
              <w:rPr>
                <w:rFonts w:ascii="黑体" w:eastAsia="黑体" w:hAnsi="黑体" w:cs="黑体"/>
                <w:kern w:val="0"/>
                <w:sz w:val="18"/>
                <w:szCs w:val="18"/>
              </w:rPr>
            </w:pPr>
            <w:r>
              <w:rPr>
                <w:rFonts w:ascii="黑体" w:eastAsia="黑体" w:hAnsi="黑体" w:cs="黑体" w:hint="eastAsia"/>
                <w:kern w:val="0"/>
                <w:sz w:val="18"/>
                <w:szCs w:val="18"/>
              </w:rPr>
              <w:t>个人</w:t>
            </w:r>
          </w:p>
          <w:p w14:paraId="202A884D" w14:textId="77777777" w:rsidR="00040A7B" w:rsidRDefault="00040A7B" w:rsidP="00040A7B">
            <w:pPr>
              <w:jc w:val="center"/>
              <w:rPr>
                <w:rFonts w:ascii="黑体" w:eastAsia="黑体" w:hAnsi="黑体" w:cs="黑体"/>
                <w:kern w:val="0"/>
                <w:sz w:val="18"/>
                <w:szCs w:val="18"/>
              </w:rPr>
            </w:pPr>
            <w:r>
              <w:rPr>
                <w:rFonts w:ascii="黑体" w:eastAsia="黑体" w:hAnsi="黑体" w:cs="黑体" w:hint="eastAsia"/>
                <w:kern w:val="0"/>
                <w:sz w:val="18"/>
                <w:szCs w:val="18"/>
              </w:rPr>
              <w:t>荣誉</w:t>
            </w:r>
          </w:p>
          <w:p w14:paraId="1ABBAC92" w14:textId="77777777" w:rsidR="00040A7B" w:rsidRDefault="00040A7B" w:rsidP="00040A7B">
            <w:pPr>
              <w:jc w:val="center"/>
              <w:rPr>
                <w:rFonts w:ascii="黑体" w:eastAsia="黑体" w:hAnsi="黑体" w:cs="黑体"/>
                <w:kern w:val="0"/>
                <w:sz w:val="18"/>
                <w:szCs w:val="18"/>
              </w:rPr>
            </w:pPr>
          </w:p>
        </w:tc>
        <w:tc>
          <w:tcPr>
            <w:tcW w:w="6164" w:type="dxa"/>
            <w:gridSpan w:val="11"/>
            <w:vAlign w:val="center"/>
          </w:tcPr>
          <w:p w14:paraId="2CD8122A"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1.2021.5获得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 xml:space="preserve"> 嘉奖 </w:t>
            </w:r>
            <w:r>
              <w:rPr>
                <w:rFonts w:ascii="黑体" w:eastAsia="黑体" w:hAnsi="黑体" w:cs="黑体" w:hint="eastAsia"/>
                <w:kern w:val="0"/>
                <w:sz w:val="18"/>
                <w:szCs w:val="18"/>
                <w:u w:val="single"/>
              </w:rPr>
              <w:t xml:space="preserve"> 荣誉、 中共枣庄市委、枣庄市人民政府 </w:t>
            </w:r>
          </w:p>
          <w:p w14:paraId="783DA6C7"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2.2020.3获得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 xml:space="preserve">省 </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 xml:space="preserve">优秀德育工作者 </w:t>
            </w:r>
            <w:r>
              <w:rPr>
                <w:rFonts w:ascii="黑体" w:eastAsia="黑体" w:hAnsi="黑体" w:cs="黑体" w:hint="eastAsia"/>
                <w:kern w:val="0"/>
                <w:sz w:val="18"/>
                <w:szCs w:val="18"/>
                <w:u w:val="single"/>
              </w:rPr>
              <w:t xml:space="preserve"> 荣誉、山东省教育厅</w:t>
            </w:r>
          </w:p>
          <w:p w14:paraId="7034121B"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3.2021.4获得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“枣庄市五好基层关工委”</w:t>
            </w:r>
            <w:r>
              <w:rPr>
                <w:rFonts w:ascii="黑体" w:eastAsia="黑体" w:hAnsi="黑体" w:cs="黑体" w:hint="eastAsia"/>
                <w:kern w:val="0"/>
                <w:sz w:val="18"/>
                <w:szCs w:val="18"/>
                <w:u w:val="single"/>
              </w:rPr>
              <w:t>先进工作者荣誉、枣庄市关心下一代工作委员会</w:t>
            </w:r>
          </w:p>
          <w:p w14:paraId="18A792B7"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 xml:space="preserve">4.2021.5获得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“枣庄市单位内部治安保卫工作”</w:t>
            </w:r>
            <w:r>
              <w:rPr>
                <w:rFonts w:ascii="黑体" w:eastAsia="黑体" w:hAnsi="黑体" w:cs="黑体" w:hint="eastAsia"/>
                <w:kern w:val="0"/>
                <w:sz w:val="18"/>
                <w:szCs w:val="18"/>
                <w:u w:val="single"/>
              </w:rPr>
              <w:t xml:space="preserve">成绩突出个人荣誉、枣庄市公安局 </w:t>
            </w:r>
          </w:p>
          <w:p w14:paraId="6FB44886"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5.2017.5获得</w:t>
            </w:r>
            <w:r w:rsidRPr="009F0DCC">
              <w:rPr>
                <w:rFonts w:ascii="黑体" w:eastAsia="黑体" w:hAnsi="黑体" w:cs="黑体" w:hint="eastAsia"/>
                <w:b/>
                <w:kern w:val="0"/>
                <w:sz w:val="18"/>
                <w:szCs w:val="18"/>
              </w:rPr>
              <w:t xml:space="preserve">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枣庄市家庭教育工作先进个人</w:t>
            </w:r>
            <w:r>
              <w:rPr>
                <w:rFonts w:ascii="黑体" w:eastAsia="黑体" w:hAnsi="黑体" w:cs="黑体" w:hint="eastAsia"/>
                <w:kern w:val="0"/>
                <w:sz w:val="18"/>
                <w:szCs w:val="18"/>
                <w:u w:val="single"/>
              </w:rPr>
              <w:t>荣誉、枣庄市妇女联合会、枣庄市精神文明建设委员会办公室、枣庄市教育局</w:t>
            </w:r>
          </w:p>
          <w:p w14:paraId="724F38E8"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 xml:space="preserve">6.2012.2获得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 xml:space="preserve">三等功奖励 </w:t>
            </w:r>
            <w:r>
              <w:rPr>
                <w:rFonts w:ascii="黑体" w:eastAsia="黑体" w:hAnsi="黑体" w:cs="黑体" w:hint="eastAsia"/>
                <w:kern w:val="0"/>
                <w:sz w:val="18"/>
                <w:szCs w:val="18"/>
                <w:u w:val="single"/>
              </w:rPr>
              <w:t>荣誉、枣庄市社会管理综合治理委员会、枣庄市人力资源合社会保障局</w:t>
            </w:r>
          </w:p>
          <w:p w14:paraId="644722C7" w14:textId="77777777" w:rsidR="00040A7B" w:rsidRDefault="00040A7B" w:rsidP="00D62F01">
            <w:pPr>
              <w:adjustRightInd w:val="0"/>
              <w:snapToGrid w:val="0"/>
              <w:spacing w:line="20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7.2005.10.获得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sidRPr="009F0DCC">
              <w:rPr>
                <w:rFonts w:ascii="黑体" w:eastAsia="黑体" w:hAnsi="黑体" w:cs="黑体" w:hint="eastAsia"/>
                <w:b/>
                <w:kern w:val="0"/>
                <w:sz w:val="18"/>
                <w:szCs w:val="18"/>
                <w:u w:val="single"/>
              </w:rPr>
              <w:t>山东省优秀少先队辅导员</w:t>
            </w:r>
            <w:r>
              <w:rPr>
                <w:rFonts w:ascii="黑体" w:eastAsia="黑体" w:hAnsi="黑体" w:cs="黑体" w:hint="eastAsia"/>
                <w:kern w:val="0"/>
                <w:sz w:val="18"/>
                <w:szCs w:val="18"/>
                <w:u w:val="single"/>
              </w:rPr>
              <w:t xml:space="preserve"> 荣誉、山东省人事厅、共青团山东省委、山东省教育厅</w:t>
            </w:r>
          </w:p>
          <w:p w14:paraId="180E07EF"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8.2017.3 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市</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优课</w:t>
            </w:r>
            <w:r>
              <w:rPr>
                <w:rFonts w:ascii="黑体" w:eastAsia="黑体" w:hAnsi="黑体" w:cs="黑体" w:hint="eastAsia"/>
                <w:kern w:val="0"/>
                <w:sz w:val="18"/>
                <w:szCs w:val="18"/>
                <w:u w:val="single"/>
              </w:rPr>
              <w:t xml:space="preserve"> 荣誉、枣庄市教育局</w:t>
            </w:r>
          </w:p>
          <w:p w14:paraId="6D5314EB"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9.2017.8获得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省</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 xml:space="preserve">微课二等奖 </w:t>
            </w:r>
            <w:r>
              <w:rPr>
                <w:rFonts w:ascii="黑体" w:eastAsia="黑体" w:hAnsi="黑体" w:cs="黑体" w:hint="eastAsia"/>
                <w:kern w:val="0"/>
                <w:sz w:val="18"/>
                <w:szCs w:val="18"/>
                <w:u w:val="single"/>
              </w:rPr>
              <w:t>荣誉、山东省电化教育馆</w:t>
            </w:r>
          </w:p>
          <w:p w14:paraId="275664F2" w14:textId="77777777" w:rsidR="00040A7B" w:rsidRDefault="00040A7B" w:rsidP="00D62F01">
            <w:pPr>
              <w:adjustRightInd w:val="0"/>
              <w:snapToGrid w:val="0"/>
              <w:spacing w:line="200" w:lineRule="exact"/>
              <w:jc w:val="left"/>
              <w:rPr>
                <w:rFonts w:ascii="黑体" w:eastAsia="黑体" w:hAnsi="黑体" w:cs="黑体"/>
                <w:kern w:val="0"/>
                <w:sz w:val="18"/>
                <w:szCs w:val="18"/>
              </w:rPr>
            </w:pPr>
            <w:r>
              <w:rPr>
                <w:rFonts w:ascii="黑体" w:eastAsia="黑体" w:hAnsi="黑体" w:cs="黑体" w:hint="eastAsia"/>
                <w:kern w:val="0"/>
                <w:sz w:val="18"/>
                <w:szCs w:val="18"/>
              </w:rPr>
              <w:t>10.2016.11获得</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省</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级</w:t>
            </w:r>
            <w:r>
              <w:rPr>
                <w:rFonts w:ascii="黑体" w:eastAsia="黑体" w:hAnsi="黑体" w:cs="黑体" w:hint="eastAsia"/>
                <w:kern w:val="0"/>
                <w:sz w:val="18"/>
                <w:szCs w:val="18"/>
                <w:u w:val="single"/>
              </w:rPr>
              <w:t xml:space="preserve"> </w:t>
            </w:r>
            <w:r w:rsidRPr="009F0DCC">
              <w:rPr>
                <w:rFonts w:ascii="黑体" w:eastAsia="黑体" w:hAnsi="黑体" w:cs="黑体" w:hint="eastAsia"/>
                <w:b/>
                <w:kern w:val="0"/>
                <w:sz w:val="18"/>
                <w:szCs w:val="18"/>
                <w:u w:val="single"/>
              </w:rPr>
              <w:t>优课 荣誉</w:t>
            </w:r>
            <w:r>
              <w:rPr>
                <w:rFonts w:ascii="黑体" w:eastAsia="黑体" w:hAnsi="黑体" w:cs="黑体" w:hint="eastAsia"/>
                <w:kern w:val="0"/>
                <w:sz w:val="18"/>
                <w:szCs w:val="18"/>
                <w:u w:val="single"/>
              </w:rPr>
              <w:t>、山东省教育科学院</w:t>
            </w:r>
          </w:p>
        </w:tc>
        <w:tc>
          <w:tcPr>
            <w:tcW w:w="609" w:type="dxa"/>
            <w:vAlign w:val="center"/>
          </w:tcPr>
          <w:p w14:paraId="386B6F35" w14:textId="77777777" w:rsidR="00040A7B" w:rsidRDefault="00040A7B" w:rsidP="00040A7B">
            <w:pPr>
              <w:adjustRightInd w:val="0"/>
              <w:snapToGrid w:val="0"/>
              <w:spacing w:line="200" w:lineRule="exact"/>
              <w:jc w:val="center"/>
              <w:rPr>
                <w:rFonts w:ascii="黑体" w:eastAsia="黑体" w:hAnsi="黑体" w:cs="黑体"/>
                <w:kern w:val="0"/>
                <w:sz w:val="18"/>
                <w:szCs w:val="18"/>
              </w:rPr>
            </w:pPr>
            <w:r>
              <w:rPr>
                <w:rFonts w:ascii="黑体" w:eastAsia="黑体" w:hAnsi="黑体" w:cs="黑体" w:hint="eastAsia"/>
                <w:kern w:val="0"/>
                <w:sz w:val="18"/>
                <w:szCs w:val="18"/>
              </w:rPr>
              <w:t>专利情况</w:t>
            </w:r>
          </w:p>
        </w:tc>
        <w:tc>
          <w:tcPr>
            <w:tcW w:w="7992" w:type="dxa"/>
            <w:gridSpan w:val="12"/>
            <w:vAlign w:val="center"/>
          </w:tcPr>
          <w:p w14:paraId="0C960F30" w14:textId="77777777" w:rsidR="00040A7B" w:rsidRDefault="00040A7B" w:rsidP="00040A7B">
            <w:pPr>
              <w:adjustRightInd w:val="0"/>
              <w:snapToGrid w:val="0"/>
              <w:spacing w:line="320" w:lineRule="exact"/>
              <w:rPr>
                <w:rFonts w:ascii="黑体" w:eastAsia="黑体" w:hAnsi="黑体" w:cs="黑体"/>
                <w:kern w:val="0"/>
                <w:sz w:val="18"/>
                <w:szCs w:val="18"/>
                <w:u w:val="single"/>
              </w:rPr>
            </w:pPr>
            <w:r>
              <w:rPr>
                <w:rFonts w:ascii="黑体" w:eastAsia="黑体" w:hAnsi="黑体" w:cs="黑体" w:hint="eastAsia"/>
                <w:kern w:val="0"/>
                <w:sz w:val="18"/>
                <w:szCs w:val="18"/>
              </w:rPr>
              <w:t xml:space="preserve">1.2021年4月2日 </w:t>
            </w:r>
            <w:r>
              <w:rPr>
                <w:rFonts w:ascii="黑体" w:eastAsia="黑体" w:hAnsi="黑体" w:cs="黑体" w:hint="eastAsia"/>
                <w:kern w:val="0"/>
                <w:sz w:val="18"/>
                <w:szCs w:val="18"/>
                <w:u w:val="single"/>
              </w:rPr>
              <w:t xml:space="preserve">  一种新型双面书架、 （1/2）、  （发明专利/实用新型专利）</w:t>
            </w:r>
          </w:p>
          <w:p w14:paraId="73D14A20" w14:textId="77777777" w:rsidR="00040A7B" w:rsidRDefault="00040A7B" w:rsidP="00040A7B">
            <w:pPr>
              <w:adjustRightInd w:val="0"/>
              <w:snapToGrid w:val="0"/>
              <w:spacing w:line="320" w:lineRule="exact"/>
              <w:rPr>
                <w:rFonts w:ascii="黑体" w:eastAsia="黑体" w:hAnsi="黑体" w:cs="黑体"/>
                <w:kern w:val="0"/>
                <w:sz w:val="18"/>
                <w:szCs w:val="18"/>
              </w:rPr>
            </w:pPr>
            <w:r>
              <w:rPr>
                <w:rFonts w:ascii="黑体" w:eastAsia="黑体" w:hAnsi="黑体" w:cs="黑体" w:hint="eastAsia"/>
                <w:kern w:val="0"/>
                <w:sz w:val="18"/>
                <w:szCs w:val="18"/>
              </w:rPr>
              <w:t xml:space="preserve">2.2017年11月21日 </w:t>
            </w:r>
            <w:r>
              <w:rPr>
                <w:rFonts w:ascii="黑体" w:eastAsia="黑体" w:hAnsi="黑体" w:cs="黑体" w:hint="eastAsia"/>
                <w:kern w:val="0"/>
                <w:sz w:val="18"/>
                <w:szCs w:val="18"/>
                <w:u w:val="single"/>
              </w:rPr>
              <w:t xml:space="preserve"> 一种物理教学用具、  （1/1）、  （发明专利/实用新型专利）</w:t>
            </w:r>
          </w:p>
          <w:p w14:paraId="3F15957A" w14:textId="77777777" w:rsidR="00040A7B" w:rsidRDefault="00040A7B" w:rsidP="00040A7B">
            <w:pPr>
              <w:adjustRightInd w:val="0"/>
              <w:snapToGrid w:val="0"/>
              <w:spacing w:line="200" w:lineRule="exact"/>
              <w:rPr>
                <w:rFonts w:ascii="黑体" w:eastAsia="黑体" w:hAnsi="黑体" w:cs="黑体"/>
                <w:kern w:val="0"/>
                <w:sz w:val="18"/>
                <w:szCs w:val="18"/>
              </w:rPr>
            </w:pPr>
          </w:p>
        </w:tc>
      </w:tr>
      <w:tr w:rsidR="00040A7B" w14:paraId="5D22E6E5" w14:textId="77777777" w:rsidTr="00692D97">
        <w:trPr>
          <w:trHeight w:val="4054"/>
          <w:jc w:val="center"/>
        </w:trPr>
        <w:tc>
          <w:tcPr>
            <w:tcW w:w="396" w:type="dxa"/>
            <w:vMerge/>
            <w:vAlign w:val="center"/>
          </w:tcPr>
          <w:p w14:paraId="34FCDD9B" w14:textId="77777777" w:rsidR="00040A7B" w:rsidRDefault="00040A7B" w:rsidP="00040A7B">
            <w:pPr>
              <w:jc w:val="center"/>
              <w:rPr>
                <w:rFonts w:ascii="黑体" w:eastAsia="黑体" w:hAnsi="黑体" w:cs="黑体"/>
                <w:kern w:val="0"/>
                <w:sz w:val="18"/>
                <w:szCs w:val="18"/>
              </w:rPr>
            </w:pPr>
          </w:p>
        </w:tc>
        <w:tc>
          <w:tcPr>
            <w:tcW w:w="430" w:type="dxa"/>
            <w:vAlign w:val="center"/>
          </w:tcPr>
          <w:p w14:paraId="63CE429F" w14:textId="77777777" w:rsidR="00040A7B" w:rsidRDefault="00040A7B" w:rsidP="00040A7B">
            <w:pPr>
              <w:jc w:val="center"/>
              <w:rPr>
                <w:rFonts w:ascii="黑体" w:eastAsia="黑体" w:hAnsi="黑体" w:cs="黑体"/>
                <w:kern w:val="0"/>
                <w:sz w:val="18"/>
                <w:szCs w:val="18"/>
              </w:rPr>
            </w:pPr>
            <w:r>
              <w:rPr>
                <w:rFonts w:ascii="黑体" w:eastAsia="黑体" w:hAnsi="黑体" w:cs="黑体" w:hint="eastAsia"/>
                <w:kern w:val="0"/>
                <w:sz w:val="18"/>
                <w:szCs w:val="18"/>
              </w:rPr>
              <w:t>论文著作</w:t>
            </w:r>
          </w:p>
          <w:p w14:paraId="7ADEBA41" w14:textId="77777777" w:rsidR="00040A7B" w:rsidRDefault="00040A7B" w:rsidP="00040A7B">
            <w:pPr>
              <w:jc w:val="center"/>
              <w:rPr>
                <w:rFonts w:ascii="黑体" w:eastAsia="黑体" w:hAnsi="黑体" w:cs="黑体"/>
                <w:kern w:val="0"/>
                <w:sz w:val="18"/>
                <w:szCs w:val="18"/>
              </w:rPr>
            </w:pPr>
            <w:r>
              <w:rPr>
                <w:rFonts w:ascii="黑体" w:eastAsia="黑体" w:hAnsi="黑体" w:cs="黑体" w:hint="eastAsia"/>
                <w:kern w:val="0"/>
                <w:sz w:val="18"/>
                <w:szCs w:val="18"/>
              </w:rPr>
              <w:t>情况</w:t>
            </w:r>
          </w:p>
          <w:p w14:paraId="4D9C506A" w14:textId="77777777" w:rsidR="00040A7B" w:rsidRDefault="00040A7B" w:rsidP="00040A7B">
            <w:pPr>
              <w:jc w:val="center"/>
              <w:rPr>
                <w:rFonts w:ascii="黑体" w:eastAsia="黑体" w:hAnsi="黑体" w:cs="黑体"/>
                <w:kern w:val="0"/>
                <w:sz w:val="18"/>
                <w:szCs w:val="18"/>
              </w:rPr>
            </w:pPr>
          </w:p>
        </w:tc>
        <w:tc>
          <w:tcPr>
            <w:tcW w:w="6164" w:type="dxa"/>
            <w:gridSpan w:val="11"/>
            <w:vAlign w:val="center"/>
          </w:tcPr>
          <w:p w14:paraId="00C5D5A4"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代表论文</w:t>
            </w:r>
            <w:r w:rsidRPr="008A5169">
              <w:rPr>
                <w:rFonts w:ascii="黑体" w:eastAsia="黑体" w:hAnsi="黑体" w:cs="黑体" w:hint="eastAsia"/>
                <w:b/>
                <w:kern w:val="0"/>
                <w:sz w:val="18"/>
                <w:szCs w:val="18"/>
                <w:u w:val="single"/>
              </w:rPr>
              <w:t xml:space="preserve"> 7 </w:t>
            </w:r>
            <w:r>
              <w:rPr>
                <w:rFonts w:ascii="黑体" w:eastAsia="黑体" w:hAnsi="黑体" w:cs="黑体" w:hint="eastAsia"/>
                <w:kern w:val="0"/>
                <w:sz w:val="18"/>
                <w:szCs w:val="18"/>
              </w:rPr>
              <w:t>个、论著作品</w:t>
            </w:r>
            <w:r>
              <w:rPr>
                <w:rFonts w:ascii="黑体" w:eastAsia="黑体" w:hAnsi="黑体" w:cs="黑体" w:hint="eastAsia"/>
                <w:kern w:val="0"/>
                <w:sz w:val="18"/>
                <w:szCs w:val="18"/>
                <w:u w:val="single"/>
              </w:rPr>
              <w:t xml:space="preserve"> </w:t>
            </w:r>
            <w:r w:rsidRPr="008A5169">
              <w:rPr>
                <w:rFonts w:ascii="黑体" w:eastAsia="黑体" w:hAnsi="黑体" w:cs="黑体" w:hint="eastAsia"/>
                <w:b/>
                <w:kern w:val="0"/>
                <w:sz w:val="18"/>
                <w:szCs w:val="18"/>
                <w:u w:val="single"/>
              </w:rPr>
              <w:t xml:space="preserve">1 </w:t>
            </w:r>
            <w:r>
              <w:rPr>
                <w:rFonts w:ascii="黑体" w:eastAsia="黑体" w:hAnsi="黑体" w:cs="黑体" w:hint="eastAsia"/>
                <w:kern w:val="0"/>
                <w:sz w:val="18"/>
                <w:szCs w:val="18"/>
              </w:rPr>
              <w:t>个，编著作品</w:t>
            </w:r>
            <w:r>
              <w:rPr>
                <w:rFonts w:ascii="黑体" w:eastAsia="黑体" w:hAnsi="黑体" w:cs="黑体" w:hint="eastAsia"/>
                <w:kern w:val="0"/>
                <w:sz w:val="18"/>
                <w:szCs w:val="18"/>
                <w:u w:val="single"/>
              </w:rPr>
              <w:t xml:space="preserve"> </w:t>
            </w:r>
            <w:r w:rsidRPr="008A5169">
              <w:rPr>
                <w:rFonts w:ascii="黑体" w:eastAsia="黑体" w:hAnsi="黑体" w:cs="黑体" w:hint="eastAsia"/>
                <w:b/>
                <w:kern w:val="0"/>
                <w:sz w:val="18"/>
                <w:szCs w:val="18"/>
                <w:u w:val="single"/>
              </w:rPr>
              <w:t xml:space="preserve">1 </w:t>
            </w:r>
            <w:r>
              <w:rPr>
                <w:rFonts w:ascii="黑体" w:eastAsia="黑体" w:hAnsi="黑体" w:cs="黑体" w:hint="eastAsia"/>
                <w:kern w:val="0"/>
                <w:sz w:val="18"/>
                <w:szCs w:val="18"/>
              </w:rPr>
              <w:t>个；其中</w:t>
            </w:r>
            <w:r>
              <w:rPr>
                <w:rFonts w:ascii="黑体" w:eastAsia="黑体" w:hAnsi="黑体" w:cs="黑体" w:hint="eastAsia"/>
                <w:kern w:val="0"/>
                <w:sz w:val="18"/>
                <w:szCs w:val="18"/>
                <w:u w:val="single"/>
              </w:rPr>
              <w:t xml:space="preserve"> 人</w:t>
            </w:r>
            <w:r w:rsidRPr="008A5169">
              <w:rPr>
                <w:rFonts w:ascii="黑体" w:eastAsia="黑体" w:hAnsi="黑体" w:cs="黑体" w:hint="eastAsia"/>
                <w:b/>
                <w:kern w:val="0"/>
                <w:sz w:val="18"/>
                <w:szCs w:val="18"/>
                <w:u w:val="single"/>
              </w:rPr>
              <w:t>民教育、中国教育报</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核心期刊论文</w:t>
            </w:r>
            <w:r>
              <w:rPr>
                <w:rFonts w:ascii="黑体" w:eastAsia="黑体" w:hAnsi="黑体" w:cs="黑体" w:hint="eastAsia"/>
                <w:kern w:val="0"/>
                <w:sz w:val="18"/>
                <w:szCs w:val="18"/>
                <w:u w:val="single"/>
              </w:rPr>
              <w:t xml:space="preserve"> </w:t>
            </w:r>
            <w:r w:rsidRPr="008A5169">
              <w:rPr>
                <w:rFonts w:ascii="黑体" w:eastAsia="黑体" w:hAnsi="黑体" w:cs="黑体" w:hint="eastAsia"/>
                <w:b/>
                <w:kern w:val="0"/>
                <w:sz w:val="18"/>
                <w:szCs w:val="18"/>
                <w:u w:val="single"/>
              </w:rPr>
              <w:t xml:space="preserve"> 2</w:t>
            </w:r>
            <w:r>
              <w:rPr>
                <w:rFonts w:ascii="黑体" w:eastAsia="黑体" w:hAnsi="黑体" w:cs="黑体" w:hint="eastAsia"/>
                <w:kern w:val="0"/>
                <w:sz w:val="18"/>
                <w:szCs w:val="18"/>
                <w:u w:val="single"/>
              </w:rPr>
              <w:t xml:space="preserve"> </w:t>
            </w:r>
            <w:r>
              <w:rPr>
                <w:rFonts w:ascii="黑体" w:eastAsia="黑体" w:hAnsi="黑体" w:cs="黑体" w:hint="eastAsia"/>
                <w:kern w:val="0"/>
                <w:sz w:val="18"/>
                <w:szCs w:val="18"/>
              </w:rPr>
              <w:t>个。</w:t>
            </w:r>
          </w:p>
          <w:p w14:paraId="40A1B3F8" w14:textId="77777777" w:rsidR="00040A7B" w:rsidRDefault="00040A7B" w:rsidP="00040A7B">
            <w:pPr>
              <w:adjustRightInd w:val="0"/>
              <w:snapToGrid w:val="0"/>
              <w:spacing w:line="320" w:lineRule="exact"/>
              <w:jc w:val="left"/>
              <w:rPr>
                <w:rFonts w:ascii="黑体" w:eastAsia="黑体" w:hAnsi="黑体" w:cs="黑体"/>
                <w:kern w:val="0"/>
                <w:sz w:val="18"/>
                <w:szCs w:val="18"/>
                <w:u w:val="single"/>
              </w:rPr>
            </w:pPr>
            <w:r>
              <w:rPr>
                <w:rFonts w:ascii="黑体" w:eastAsia="黑体" w:hAnsi="黑体" w:cs="黑体" w:hint="eastAsia"/>
                <w:kern w:val="0"/>
                <w:sz w:val="18"/>
                <w:szCs w:val="18"/>
              </w:rPr>
              <w:t>1.</w:t>
            </w:r>
            <w:r>
              <w:rPr>
                <w:rFonts w:ascii="黑体" w:eastAsia="黑体" w:hAnsi="黑体" w:cs="黑体"/>
                <w:kern w:val="0"/>
                <w:sz w:val="18"/>
                <w:szCs w:val="18"/>
              </w:rPr>
              <w:t>2017</w:t>
            </w:r>
            <w:r>
              <w:rPr>
                <w:rFonts w:ascii="黑体" w:eastAsia="黑体" w:hAnsi="黑体" w:cs="黑体" w:hint="eastAsia"/>
                <w:kern w:val="0"/>
                <w:sz w:val="18"/>
                <w:szCs w:val="18"/>
              </w:rPr>
              <w:t>.</w:t>
            </w:r>
            <w:r>
              <w:rPr>
                <w:rFonts w:ascii="黑体" w:eastAsia="黑体" w:hAnsi="黑体" w:cs="黑体"/>
                <w:kern w:val="0"/>
                <w:sz w:val="18"/>
                <w:szCs w:val="18"/>
              </w:rPr>
              <w:t>11</w:t>
            </w:r>
            <w:r w:rsidRPr="001E5E40">
              <w:rPr>
                <w:rFonts w:ascii="黑体" w:eastAsia="黑体" w:hAnsi="黑体" w:cs="黑体" w:hint="eastAsia"/>
                <w:b/>
                <w:kern w:val="0"/>
                <w:sz w:val="18"/>
                <w:szCs w:val="18"/>
                <w:u w:val="single"/>
              </w:rPr>
              <w:t>著作：</w:t>
            </w:r>
            <w:r w:rsidRPr="001E5E40">
              <w:rPr>
                <w:rFonts w:ascii="黑体" w:eastAsia="黑体" w:hAnsi="黑体" w:cs="黑体" w:hint="eastAsia"/>
                <w:kern w:val="0"/>
                <w:sz w:val="18"/>
                <w:szCs w:val="18"/>
                <w:u w:val="single"/>
              </w:rPr>
              <w:t>采撷一路风景 、</w:t>
            </w:r>
            <w:r>
              <w:rPr>
                <w:rFonts w:ascii="黑体" w:eastAsia="黑体" w:hAnsi="黑体" w:cs="黑体" w:hint="eastAsia"/>
                <w:kern w:val="0"/>
                <w:sz w:val="18"/>
                <w:szCs w:val="18"/>
                <w:u w:val="single"/>
              </w:rPr>
              <w:t>煤炭工业出版社 、省级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1681FE33"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2.2020.10</w:t>
            </w:r>
            <w:r>
              <w:rPr>
                <w:rFonts w:ascii="黑体" w:eastAsia="黑体" w:hAnsi="黑体" w:cs="黑体" w:hint="eastAsia"/>
                <w:kern w:val="0"/>
                <w:sz w:val="18"/>
                <w:szCs w:val="18"/>
                <w:u w:val="single"/>
              </w:rPr>
              <w:t xml:space="preserve"> </w:t>
            </w:r>
            <w:r w:rsidRPr="001E5E40">
              <w:rPr>
                <w:rFonts w:ascii="黑体" w:eastAsia="黑体" w:hAnsi="黑体" w:cs="黑体" w:hint="eastAsia"/>
                <w:b/>
                <w:kern w:val="0"/>
                <w:sz w:val="18"/>
                <w:szCs w:val="18"/>
                <w:u w:val="single"/>
              </w:rPr>
              <w:t xml:space="preserve">编著: </w:t>
            </w:r>
            <w:r w:rsidRPr="001E5E40">
              <w:rPr>
                <w:rFonts w:ascii="黑体" w:eastAsia="黑体" w:hAnsi="黑体" w:cs="黑体" w:hint="eastAsia"/>
                <w:kern w:val="0"/>
                <w:sz w:val="18"/>
                <w:szCs w:val="18"/>
                <w:u w:val="single"/>
              </w:rPr>
              <w:t>柔婉的心灵 、</w:t>
            </w:r>
            <w:r w:rsidRPr="008E372C">
              <w:rPr>
                <w:rFonts w:ascii="黑体" w:eastAsia="黑体" w:hAnsi="黑体" w:cs="黑体" w:hint="eastAsia"/>
                <w:kern w:val="0"/>
                <w:sz w:val="18"/>
                <w:szCs w:val="18"/>
                <w:u w:val="single"/>
              </w:rPr>
              <w:t>中国文史出版社</w:t>
            </w:r>
            <w:r>
              <w:rPr>
                <w:rFonts w:ascii="黑体" w:eastAsia="黑体" w:hAnsi="黑体" w:cs="黑体" w:hint="eastAsia"/>
                <w:kern w:val="0"/>
                <w:sz w:val="18"/>
                <w:szCs w:val="18"/>
                <w:u w:val="single"/>
              </w:rPr>
              <w:t xml:space="preserve"> 、国家级 3</w:t>
            </w:r>
            <w:r w:rsidRPr="008E372C">
              <w:rPr>
                <w:rFonts w:ascii="黑体" w:eastAsia="黑体" w:hAnsi="黑体" w:cs="黑体"/>
                <w:kern w:val="0"/>
                <w:sz w:val="18"/>
                <w:szCs w:val="18"/>
                <w:u w:val="single"/>
              </w:rPr>
              <w:t>/</w:t>
            </w:r>
            <w:r>
              <w:rPr>
                <w:rFonts w:ascii="黑体" w:eastAsia="黑体" w:hAnsi="黑体" w:cs="黑体" w:hint="eastAsia"/>
                <w:kern w:val="0"/>
                <w:sz w:val="18"/>
                <w:szCs w:val="18"/>
                <w:u w:val="single"/>
              </w:rPr>
              <w:t xml:space="preserve">5    </w:t>
            </w:r>
          </w:p>
          <w:p w14:paraId="1401A5F3"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3.</w:t>
            </w:r>
            <w:r>
              <w:rPr>
                <w:rFonts w:ascii="黑体" w:eastAsia="黑体" w:hAnsi="黑体" w:cs="黑体"/>
                <w:kern w:val="0"/>
                <w:sz w:val="18"/>
                <w:szCs w:val="18"/>
              </w:rPr>
              <w:t>2021</w:t>
            </w:r>
            <w:r>
              <w:rPr>
                <w:rFonts w:ascii="黑体" w:eastAsia="黑体" w:hAnsi="黑体" w:cs="黑体" w:hint="eastAsia"/>
                <w:kern w:val="0"/>
                <w:sz w:val="18"/>
                <w:szCs w:val="18"/>
              </w:rPr>
              <w:t>.</w:t>
            </w:r>
            <w:r>
              <w:rPr>
                <w:rFonts w:ascii="黑体" w:eastAsia="黑体" w:hAnsi="黑体" w:cs="黑体"/>
                <w:kern w:val="0"/>
                <w:sz w:val="18"/>
                <w:szCs w:val="18"/>
              </w:rPr>
              <w:t>1</w:t>
            </w:r>
            <w:r>
              <w:rPr>
                <w:rFonts w:ascii="黑体" w:eastAsia="黑体" w:hAnsi="黑体" w:cs="黑体" w:hint="eastAsia"/>
                <w:kern w:val="0"/>
                <w:sz w:val="18"/>
                <w:szCs w:val="18"/>
              </w:rPr>
              <w:t>.25</w:t>
            </w:r>
            <w:r>
              <w:rPr>
                <w:rFonts w:ascii="黑体" w:eastAsia="黑体" w:hAnsi="黑体" w:cs="黑体" w:hint="eastAsia"/>
                <w:kern w:val="0"/>
                <w:sz w:val="18"/>
                <w:szCs w:val="18"/>
                <w:u w:val="single"/>
              </w:rPr>
              <w:t xml:space="preserve"> </w:t>
            </w:r>
            <w:r w:rsidRPr="001E5E40">
              <w:rPr>
                <w:rFonts w:ascii="黑体" w:eastAsia="黑体" w:hAnsi="黑体" w:cs="黑体" w:hint="eastAsia"/>
                <w:b/>
                <w:kern w:val="0"/>
                <w:sz w:val="18"/>
                <w:szCs w:val="18"/>
                <w:u w:val="single"/>
              </w:rPr>
              <w:t>论文：</w:t>
            </w:r>
            <w:r w:rsidRPr="001E5E40">
              <w:rPr>
                <w:rFonts w:ascii="黑体" w:eastAsia="黑体" w:hAnsi="黑体" w:cs="黑体" w:hint="eastAsia"/>
                <w:kern w:val="0"/>
                <w:sz w:val="18"/>
                <w:szCs w:val="18"/>
                <w:u w:val="single"/>
              </w:rPr>
              <w:t>一封短信 、山东教育报 、</w:t>
            </w:r>
            <w:r>
              <w:rPr>
                <w:rFonts w:ascii="黑体" w:eastAsia="黑体" w:hAnsi="黑体" w:cs="黑体" w:hint="eastAsia"/>
                <w:kern w:val="0"/>
                <w:sz w:val="18"/>
                <w:szCs w:val="18"/>
                <w:u w:val="single"/>
              </w:rPr>
              <w:t xml:space="preserve"> 省级、</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1E481054"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4.</w:t>
            </w:r>
            <w:r>
              <w:rPr>
                <w:rFonts w:ascii="黑体" w:eastAsia="黑体" w:hAnsi="黑体" w:cs="黑体"/>
                <w:kern w:val="0"/>
                <w:sz w:val="18"/>
                <w:szCs w:val="18"/>
              </w:rPr>
              <w:t>2020</w:t>
            </w:r>
            <w:r>
              <w:rPr>
                <w:rFonts w:ascii="黑体" w:eastAsia="黑体" w:hAnsi="黑体" w:cs="黑体" w:hint="eastAsia"/>
                <w:kern w:val="0"/>
                <w:sz w:val="18"/>
                <w:szCs w:val="18"/>
              </w:rPr>
              <w:t>.</w:t>
            </w:r>
            <w:r>
              <w:rPr>
                <w:rFonts w:ascii="黑体" w:eastAsia="黑体" w:hAnsi="黑体" w:cs="黑体"/>
                <w:kern w:val="0"/>
                <w:sz w:val="18"/>
                <w:szCs w:val="18"/>
              </w:rPr>
              <w:t>9</w:t>
            </w:r>
            <w:r w:rsidRPr="001E5E40">
              <w:rPr>
                <w:rFonts w:ascii="黑体" w:eastAsia="黑体" w:hAnsi="黑体" w:cs="黑体" w:hint="eastAsia"/>
                <w:b/>
                <w:kern w:val="0"/>
                <w:sz w:val="18"/>
                <w:szCs w:val="18"/>
                <w:u w:val="single"/>
              </w:rPr>
              <w:t>论文：</w:t>
            </w:r>
            <w:r w:rsidRPr="001E5E40">
              <w:rPr>
                <w:rFonts w:ascii="黑体" w:eastAsia="黑体" w:hAnsi="黑体" w:cs="黑体" w:hint="eastAsia"/>
                <w:kern w:val="0"/>
                <w:sz w:val="18"/>
                <w:szCs w:val="18"/>
                <w:u w:val="single"/>
              </w:rPr>
              <w:t>浅谈班主任队伍的专业化建设策略、 基础教育论坛 、</w:t>
            </w:r>
            <w:r>
              <w:rPr>
                <w:rFonts w:ascii="黑体" w:eastAsia="黑体" w:hAnsi="黑体" w:cs="黑体" w:hint="eastAsia"/>
                <w:kern w:val="0"/>
                <w:sz w:val="18"/>
                <w:szCs w:val="18"/>
                <w:u w:val="single"/>
              </w:rPr>
              <w:t xml:space="preserve">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4DA73112"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5.2019.6.17</w:t>
            </w:r>
            <w:r w:rsidRPr="001E5E40">
              <w:rPr>
                <w:rFonts w:ascii="黑体" w:eastAsia="黑体" w:hAnsi="黑体" w:cs="黑体" w:hint="eastAsia"/>
                <w:b/>
                <w:kern w:val="0"/>
                <w:sz w:val="18"/>
                <w:szCs w:val="18"/>
                <w:u w:val="single"/>
              </w:rPr>
              <w:t>论文：</w:t>
            </w:r>
            <w:r w:rsidRPr="001E5E40">
              <w:rPr>
                <w:rFonts w:ascii="黑体" w:eastAsia="黑体" w:hAnsi="黑体" w:cs="黑体" w:hint="eastAsia"/>
                <w:kern w:val="0"/>
                <w:sz w:val="18"/>
                <w:szCs w:val="18"/>
                <w:u w:val="single"/>
              </w:rPr>
              <w:t xml:space="preserve">唱响仪式教育“三部曲”、山东教育报 </w:t>
            </w:r>
            <w:r>
              <w:rPr>
                <w:rFonts w:ascii="黑体" w:eastAsia="黑体" w:hAnsi="黑体" w:cs="黑体" w:hint="eastAsia"/>
                <w:kern w:val="0"/>
                <w:sz w:val="18"/>
                <w:szCs w:val="18"/>
                <w:u w:val="single"/>
              </w:rPr>
              <w:t xml:space="preserve">、省级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22124F1D"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6.2018.5.28</w:t>
            </w:r>
            <w:r w:rsidRPr="001E5E40">
              <w:rPr>
                <w:rFonts w:ascii="黑体" w:eastAsia="黑体" w:hAnsi="黑体" w:cs="黑体" w:hint="eastAsia"/>
                <w:b/>
                <w:kern w:val="0"/>
                <w:sz w:val="18"/>
                <w:szCs w:val="18"/>
                <w:u w:val="single"/>
              </w:rPr>
              <w:t>论文：</w:t>
            </w:r>
            <w:r w:rsidRPr="001E5E40">
              <w:rPr>
                <w:rFonts w:ascii="黑体" w:eastAsia="黑体" w:hAnsi="黑体" w:cs="黑体" w:hint="eastAsia"/>
                <w:kern w:val="0"/>
                <w:sz w:val="18"/>
                <w:szCs w:val="18"/>
                <w:u w:val="single"/>
              </w:rPr>
              <w:t>转化后进生五妙法 、山东教育报 、</w:t>
            </w:r>
            <w:r>
              <w:rPr>
                <w:rFonts w:ascii="黑体" w:eastAsia="黑体" w:hAnsi="黑体" w:cs="黑体" w:hint="eastAsia"/>
                <w:kern w:val="0"/>
                <w:sz w:val="18"/>
                <w:szCs w:val="18"/>
                <w:u w:val="single"/>
              </w:rPr>
              <w:t xml:space="preserve">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3371E1A1"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7.2013.6</w:t>
            </w:r>
            <w:r w:rsidRPr="001E5E40">
              <w:rPr>
                <w:rFonts w:ascii="黑体" w:eastAsia="黑体" w:hAnsi="黑体" w:cs="黑体" w:hint="eastAsia"/>
                <w:b/>
                <w:kern w:val="0"/>
                <w:sz w:val="18"/>
                <w:szCs w:val="18"/>
                <w:u w:val="single"/>
              </w:rPr>
              <w:t xml:space="preserve"> 论文：</w:t>
            </w:r>
            <w:r>
              <w:rPr>
                <w:rFonts w:ascii="黑体" w:eastAsia="黑体" w:hAnsi="黑体" w:cs="黑体" w:hint="eastAsia"/>
                <w:kern w:val="0"/>
                <w:sz w:val="18"/>
                <w:szCs w:val="18"/>
                <w:u w:val="single"/>
              </w:rPr>
              <w:t xml:space="preserve">共筑中国梦 、中小学德育 、省级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32E9AC04"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8.2007.5</w:t>
            </w:r>
            <w:r w:rsidRPr="001E5E40">
              <w:rPr>
                <w:rFonts w:ascii="黑体" w:eastAsia="黑体" w:hAnsi="黑体" w:cs="黑体" w:hint="eastAsia"/>
                <w:b/>
                <w:kern w:val="0"/>
                <w:sz w:val="18"/>
                <w:szCs w:val="18"/>
                <w:u w:val="single"/>
              </w:rPr>
              <w:t>论文：</w:t>
            </w:r>
            <w:r>
              <w:rPr>
                <w:rFonts w:ascii="黑体" w:eastAsia="黑体" w:hAnsi="黑体" w:cs="黑体" w:hint="eastAsia"/>
                <w:kern w:val="0"/>
                <w:sz w:val="18"/>
                <w:szCs w:val="18"/>
                <w:u w:val="single"/>
              </w:rPr>
              <w:t xml:space="preserve">因为学生在乎 、 人民教育  、  国家级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p w14:paraId="4978D6B7"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9.2005.12.11</w:t>
            </w:r>
            <w:r w:rsidRPr="001E5E40">
              <w:rPr>
                <w:rFonts w:ascii="黑体" w:eastAsia="黑体" w:hAnsi="黑体" w:cs="黑体" w:hint="eastAsia"/>
                <w:b/>
                <w:kern w:val="0"/>
                <w:sz w:val="18"/>
                <w:szCs w:val="18"/>
                <w:u w:val="single"/>
              </w:rPr>
              <w:t>论文：</w:t>
            </w:r>
            <w:r>
              <w:rPr>
                <w:rFonts w:ascii="黑体" w:eastAsia="黑体" w:hAnsi="黑体" w:cs="黑体" w:hint="eastAsia"/>
                <w:kern w:val="0"/>
                <w:sz w:val="18"/>
                <w:szCs w:val="18"/>
                <w:u w:val="single"/>
              </w:rPr>
              <w:t xml:space="preserve">作文后面的批语  、中国教育报 、国家级  </w:t>
            </w:r>
            <w:r>
              <w:rPr>
                <w:rFonts w:ascii="黑体" w:eastAsia="黑体" w:hAnsi="黑体" w:cs="黑体"/>
                <w:kern w:val="0"/>
                <w:sz w:val="18"/>
                <w:szCs w:val="18"/>
                <w:u w:val="single"/>
              </w:rPr>
              <w:t>2/2</w:t>
            </w:r>
            <w:r>
              <w:rPr>
                <w:rFonts w:ascii="黑体" w:eastAsia="黑体" w:hAnsi="黑体" w:cs="黑体" w:hint="eastAsia"/>
                <w:kern w:val="0"/>
                <w:sz w:val="18"/>
                <w:szCs w:val="18"/>
                <w:u w:val="single"/>
              </w:rPr>
              <w:t xml:space="preserve">  </w:t>
            </w:r>
          </w:p>
          <w:p w14:paraId="3BD20C56" w14:textId="77777777" w:rsidR="00040A7B" w:rsidRDefault="00040A7B" w:rsidP="00040A7B">
            <w:pPr>
              <w:adjustRightInd w:val="0"/>
              <w:snapToGrid w:val="0"/>
              <w:spacing w:line="320" w:lineRule="exact"/>
              <w:jc w:val="left"/>
              <w:rPr>
                <w:rFonts w:ascii="黑体" w:eastAsia="黑体" w:hAnsi="黑体" w:cs="黑体"/>
                <w:kern w:val="0"/>
                <w:sz w:val="18"/>
                <w:szCs w:val="18"/>
              </w:rPr>
            </w:pPr>
            <w:r>
              <w:rPr>
                <w:rFonts w:ascii="黑体" w:eastAsia="黑体" w:hAnsi="黑体" w:cs="黑体" w:hint="eastAsia"/>
                <w:kern w:val="0"/>
                <w:sz w:val="18"/>
                <w:szCs w:val="18"/>
              </w:rPr>
              <w:t>10.2020年10</w:t>
            </w:r>
            <w:r w:rsidRPr="001E5E40">
              <w:rPr>
                <w:rFonts w:ascii="黑体" w:eastAsia="黑体" w:hAnsi="黑体" w:cs="黑体" w:hint="eastAsia"/>
                <w:b/>
                <w:kern w:val="0"/>
                <w:sz w:val="18"/>
                <w:szCs w:val="18"/>
                <w:u w:val="single"/>
              </w:rPr>
              <w:t>论文：</w:t>
            </w:r>
            <w:r w:rsidRPr="008C4B68">
              <w:rPr>
                <w:rFonts w:ascii="黑体" w:eastAsia="黑体" w:hAnsi="黑体" w:cs="黑体" w:hint="eastAsia"/>
                <w:kern w:val="0"/>
                <w:sz w:val="18"/>
                <w:szCs w:val="18"/>
                <w:u w:val="single"/>
              </w:rPr>
              <w:t>传承红色基因</w:t>
            </w:r>
            <w:r>
              <w:rPr>
                <w:rFonts w:ascii="黑体" w:eastAsia="黑体" w:hAnsi="黑体" w:cs="黑体" w:hint="eastAsia"/>
                <w:kern w:val="0"/>
                <w:sz w:val="18"/>
                <w:szCs w:val="18"/>
                <w:u w:val="single"/>
              </w:rPr>
              <w:t xml:space="preserve"> 、  </w:t>
            </w:r>
            <w:r w:rsidRPr="008C4B68">
              <w:rPr>
                <w:rFonts w:ascii="黑体" w:eastAsia="黑体" w:hAnsi="黑体" w:cs="黑体" w:hint="eastAsia"/>
                <w:kern w:val="0"/>
                <w:sz w:val="18"/>
                <w:szCs w:val="18"/>
                <w:u w:val="single"/>
              </w:rPr>
              <w:t>枣庄关爱</w:t>
            </w:r>
            <w:r>
              <w:rPr>
                <w:rFonts w:ascii="黑体" w:eastAsia="黑体" w:hAnsi="黑体" w:cs="黑体" w:hint="eastAsia"/>
                <w:kern w:val="0"/>
                <w:sz w:val="18"/>
                <w:szCs w:val="18"/>
                <w:u w:val="single"/>
              </w:rPr>
              <w:t xml:space="preserve"> 、  影响因子  市级  </w:t>
            </w:r>
            <w:r>
              <w:rPr>
                <w:rFonts w:ascii="黑体" w:eastAsia="黑体" w:hAnsi="黑体" w:cs="黑体"/>
                <w:kern w:val="0"/>
                <w:sz w:val="18"/>
                <w:szCs w:val="18"/>
                <w:u w:val="single"/>
              </w:rPr>
              <w:t>1/1</w:t>
            </w:r>
            <w:r>
              <w:rPr>
                <w:rFonts w:ascii="黑体" w:eastAsia="黑体" w:hAnsi="黑体" w:cs="黑体" w:hint="eastAsia"/>
                <w:kern w:val="0"/>
                <w:sz w:val="18"/>
                <w:szCs w:val="18"/>
                <w:u w:val="single"/>
              </w:rPr>
              <w:t xml:space="preserve"> </w:t>
            </w:r>
          </w:p>
        </w:tc>
        <w:tc>
          <w:tcPr>
            <w:tcW w:w="609" w:type="dxa"/>
            <w:vAlign w:val="center"/>
          </w:tcPr>
          <w:p w14:paraId="043021A1" w14:textId="77777777" w:rsidR="00040A7B" w:rsidRDefault="00040A7B" w:rsidP="00040A7B">
            <w:pPr>
              <w:adjustRightInd w:val="0"/>
              <w:snapToGrid w:val="0"/>
              <w:spacing w:line="200" w:lineRule="exact"/>
              <w:jc w:val="center"/>
              <w:rPr>
                <w:rFonts w:ascii="黑体" w:eastAsia="黑体" w:hAnsi="黑体" w:cs="黑体"/>
                <w:kern w:val="0"/>
                <w:sz w:val="18"/>
                <w:szCs w:val="18"/>
              </w:rPr>
            </w:pPr>
            <w:r>
              <w:rPr>
                <w:rFonts w:ascii="黑体" w:eastAsia="黑体" w:hAnsi="黑体" w:cs="黑体" w:hint="eastAsia"/>
                <w:kern w:val="0"/>
                <w:sz w:val="18"/>
                <w:szCs w:val="18"/>
              </w:rPr>
              <w:t>行业、领域内突出贡献</w:t>
            </w:r>
          </w:p>
        </w:tc>
        <w:tc>
          <w:tcPr>
            <w:tcW w:w="7992" w:type="dxa"/>
            <w:gridSpan w:val="12"/>
            <w:vAlign w:val="center"/>
          </w:tcPr>
          <w:p w14:paraId="4586BD8F" w14:textId="77777777" w:rsidR="00040A7B" w:rsidRDefault="00040A7B" w:rsidP="00692D97">
            <w:pPr>
              <w:adjustRightInd w:val="0"/>
              <w:snapToGrid w:val="0"/>
              <w:spacing w:line="220" w:lineRule="exact"/>
              <w:rPr>
                <w:rFonts w:ascii="黑体" w:eastAsia="黑体" w:hAnsi="黑体" w:cs="黑体"/>
                <w:kern w:val="0"/>
                <w:sz w:val="18"/>
                <w:szCs w:val="18"/>
              </w:rPr>
            </w:pPr>
            <w:r>
              <w:rPr>
                <w:rFonts w:ascii="黑体" w:eastAsia="黑体" w:hAnsi="黑体" w:cs="黑体" w:hint="eastAsia"/>
                <w:b/>
                <w:kern w:val="0"/>
                <w:sz w:val="18"/>
                <w:szCs w:val="18"/>
              </w:rPr>
              <w:t>一、学术团体任:</w:t>
            </w:r>
            <w:r>
              <w:rPr>
                <w:rFonts w:ascii="黑体" w:eastAsia="黑体" w:hAnsi="黑体" w:cs="黑体" w:hint="eastAsia"/>
                <w:kern w:val="0"/>
                <w:sz w:val="18"/>
                <w:szCs w:val="18"/>
              </w:rPr>
              <w:t>1.</w:t>
            </w:r>
            <w:r>
              <w:rPr>
                <w:rFonts w:ascii="黑体" w:eastAsia="黑体" w:hAnsi="黑体" w:cs="黑体"/>
                <w:kern w:val="0"/>
                <w:sz w:val="18"/>
                <w:szCs w:val="18"/>
              </w:rPr>
              <w:t>2021.4</w:t>
            </w:r>
            <w:r>
              <w:rPr>
                <w:rFonts w:ascii="黑体" w:eastAsia="黑体" w:hAnsi="黑体" w:cs="黑体" w:hint="eastAsia"/>
                <w:kern w:val="0"/>
                <w:sz w:val="18"/>
                <w:szCs w:val="18"/>
              </w:rPr>
              <w:t>家庭教育宣讲团成员、枣庄市教育局、枣庄市文明办； 2.</w:t>
            </w:r>
            <w:r>
              <w:rPr>
                <w:rFonts w:ascii="黑体" w:eastAsia="黑体" w:hAnsi="黑体" w:cs="黑体"/>
                <w:kern w:val="0"/>
                <w:sz w:val="18"/>
                <w:szCs w:val="18"/>
              </w:rPr>
              <w:t>2019.10</w:t>
            </w:r>
            <w:r>
              <w:rPr>
                <w:rFonts w:ascii="黑体" w:eastAsia="黑体" w:hAnsi="黑体" w:cs="黑体" w:hint="eastAsia"/>
                <w:kern w:val="0"/>
                <w:sz w:val="18"/>
                <w:szCs w:val="18"/>
              </w:rPr>
              <w:t>班主任发展专业委员会常务理事 山东省教育学会；3.</w:t>
            </w:r>
            <w:r>
              <w:rPr>
                <w:rFonts w:ascii="黑体" w:eastAsia="黑体" w:hAnsi="黑体" w:cs="黑体"/>
                <w:kern w:val="0"/>
                <w:sz w:val="18"/>
                <w:szCs w:val="18"/>
              </w:rPr>
              <w:t>2016.10</w:t>
            </w:r>
            <w:r>
              <w:rPr>
                <w:rFonts w:ascii="黑体" w:eastAsia="黑体" w:hAnsi="黑体" w:cs="黑体" w:hint="eastAsia"/>
                <w:kern w:val="0"/>
                <w:sz w:val="18"/>
                <w:szCs w:val="18"/>
              </w:rPr>
              <w:t>部级评审专家  中央电化教育馆;</w:t>
            </w:r>
            <w:r>
              <w:rPr>
                <w:rFonts w:ascii="黑体" w:eastAsia="黑体" w:hAnsi="黑体" w:cs="黑体" w:hint="eastAsia"/>
                <w:b/>
                <w:kern w:val="0"/>
                <w:sz w:val="18"/>
                <w:szCs w:val="18"/>
              </w:rPr>
              <w:t>二、重要社会兼职:</w:t>
            </w:r>
            <w:r>
              <w:rPr>
                <w:rFonts w:ascii="黑体" w:eastAsia="黑体" w:hAnsi="黑体" w:cs="黑体" w:hint="eastAsia"/>
                <w:kern w:val="0"/>
                <w:sz w:val="18"/>
                <w:szCs w:val="18"/>
              </w:rPr>
              <w:t>1.</w:t>
            </w:r>
            <w:r>
              <w:rPr>
                <w:rFonts w:ascii="黑体" w:eastAsia="黑体" w:hAnsi="黑体" w:cs="黑体"/>
                <w:kern w:val="0"/>
                <w:sz w:val="18"/>
                <w:szCs w:val="18"/>
              </w:rPr>
              <w:t>2018.11</w:t>
            </w:r>
            <w:r>
              <w:rPr>
                <w:rFonts w:ascii="黑体" w:eastAsia="黑体" w:hAnsi="黑体" w:cs="黑体" w:hint="eastAsia"/>
                <w:kern w:val="0"/>
                <w:sz w:val="18"/>
                <w:szCs w:val="18"/>
              </w:rPr>
              <w:t>产业教授  枣庄学院-心理与教育科学院； 2.</w:t>
            </w:r>
            <w:r>
              <w:rPr>
                <w:rFonts w:ascii="黑体" w:eastAsia="黑体" w:hAnsi="黑体" w:cs="黑体"/>
                <w:kern w:val="0"/>
                <w:sz w:val="18"/>
                <w:szCs w:val="18"/>
              </w:rPr>
              <w:t>2016.11</w:t>
            </w:r>
            <w:r>
              <w:rPr>
                <w:rFonts w:ascii="黑体" w:eastAsia="黑体" w:hAnsi="黑体" w:cs="黑体" w:hint="eastAsia"/>
                <w:kern w:val="0"/>
                <w:sz w:val="18"/>
                <w:szCs w:val="18"/>
              </w:rPr>
              <w:t>枣庄市家庭教育兼职导师 枣庄市妇女联合会、枣庄市教育局;</w:t>
            </w:r>
            <w:r w:rsidRPr="00B32C00">
              <w:rPr>
                <w:rFonts w:ascii="黑体" w:eastAsia="黑体" w:hAnsi="黑体" w:cs="黑体" w:hint="eastAsia"/>
                <w:b/>
                <w:kern w:val="0"/>
                <w:sz w:val="18"/>
                <w:szCs w:val="18"/>
              </w:rPr>
              <w:t>三、课题研究</w:t>
            </w:r>
            <w:r>
              <w:rPr>
                <w:rFonts w:ascii="黑体" w:eastAsia="黑体" w:hAnsi="黑体" w:cs="黑体" w:hint="eastAsia"/>
                <w:b/>
                <w:kern w:val="0"/>
                <w:sz w:val="18"/>
                <w:szCs w:val="18"/>
              </w:rPr>
              <w:t>:</w:t>
            </w:r>
            <w:r w:rsidRPr="00B32C00">
              <w:rPr>
                <w:rFonts w:ascii="黑体" w:eastAsia="黑体" w:hAnsi="黑体" w:cs="黑体" w:hint="eastAsia"/>
                <w:kern w:val="0"/>
                <w:sz w:val="18"/>
                <w:szCs w:val="18"/>
              </w:rPr>
              <w:t>1.主持省级课题：</w:t>
            </w:r>
            <w:r>
              <w:rPr>
                <w:rFonts w:ascii="黑体" w:eastAsia="黑体" w:hAnsi="黑体" w:cs="黑体" w:hint="eastAsia"/>
                <w:kern w:val="0"/>
                <w:sz w:val="18"/>
                <w:szCs w:val="18"/>
              </w:rPr>
              <w:t>2019.</w:t>
            </w:r>
            <w:r w:rsidRPr="00B32C00">
              <w:rPr>
                <w:rFonts w:ascii="黑体" w:eastAsia="黑体" w:hAnsi="黑体" w:cs="黑体" w:hint="eastAsia"/>
                <w:kern w:val="0"/>
                <w:sz w:val="18"/>
                <w:szCs w:val="18"/>
              </w:rPr>
              <w:t>1《家校合作促进学生品性习惯的养成教育研究》已结题，山东省教育学会；2.主持市级课题：2019.11《大运河文化中的枣庄民俗在美术课程中的应用》已结题，枣庄市社会科学界联合会；3.主持市级课题：2018.11《运</w:t>
            </w:r>
            <w:r>
              <w:rPr>
                <w:rFonts w:ascii="黑体" w:eastAsia="黑体" w:hAnsi="黑体" w:cs="黑体" w:hint="eastAsia"/>
                <w:kern w:val="0"/>
                <w:sz w:val="18"/>
                <w:szCs w:val="18"/>
              </w:rPr>
              <w:t>用思维导图创新小学作文教学的研究》已结题，枣庄市教育科学研究所:</w:t>
            </w:r>
            <w:r w:rsidRPr="00B32C00">
              <w:rPr>
                <w:rFonts w:ascii="黑体" w:eastAsia="黑体" w:hAnsi="黑体" w:cs="黑体" w:hint="eastAsia"/>
                <w:kern w:val="0"/>
                <w:sz w:val="18"/>
                <w:szCs w:val="18"/>
              </w:rPr>
              <w:t>4.主持省级课题：</w:t>
            </w:r>
            <w:r>
              <w:rPr>
                <w:rFonts w:ascii="黑体" w:eastAsia="黑体" w:hAnsi="黑体" w:cs="黑体" w:hint="eastAsia"/>
                <w:kern w:val="0"/>
                <w:sz w:val="18"/>
                <w:szCs w:val="18"/>
              </w:rPr>
              <w:t>2014.</w:t>
            </w:r>
            <w:r w:rsidRPr="00B32C00">
              <w:rPr>
                <w:rFonts w:ascii="黑体" w:eastAsia="黑体" w:hAnsi="黑体" w:cs="黑体" w:hint="eastAsia"/>
                <w:kern w:val="0"/>
                <w:sz w:val="18"/>
                <w:szCs w:val="18"/>
              </w:rPr>
              <w:t>6《班级文化研究与探索》已结题，山东省教学研究室以《校长为首，德育课程为主，构建小学德育课程体系的研究》总课题组；5.参与国家级课题：2020.12《班主任核心素养及培育的案例研究》已结题，中国教育学会“十三五”教育规划重点课题（1710210648A</w:t>
            </w:r>
            <w:r>
              <w:rPr>
                <w:rFonts w:ascii="黑体" w:eastAsia="黑体" w:hAnsi="黑体" w:cs="黑体" w:hint="eastAsia"/>
                <w:kern w:val="0"/>
                <w:sz w:val="18"/>
                <w:szCs w:val="18"/>
              </w:rPr>
              <w:t>）《班主任核心素养及培育的实证研究》总课题组;四、</w:t>
            </w:r>
            <w:r>
              <w:rPr>
                <w:rFonts w:ascii="黑体" w:eastAsia="黑体" w:hAnsi="黑体" w:cs="黑体" w:hint="eastAsia"/>
                <w:b/>
                <w:kern w:val="0"/>
                <w:sz w:val="18"/>
                <w:szCs w:val="18"/>
              </w:rPr>
              <w:t>亮点工作呈现:</w:t>
            </w:r>
            <w:r>
              <w:rPr>
                <w:rFonts w:ascii="黑体" w:eastAsia="黑体" w:hAnsi="黑体" w:cs="黑体" w:hint="eastAsia"/>
                <w:kern w:val="0"/>
                <w:sz w:val="18"/>
                <w:szCs w:val="18"/>
              </w:rPr>
              <w:t>1.省级：2019.10在第三届齐鲁教育论坛暨山东省教育学会班主任发展专业委员会成立大会上做了题目为“创新培植机制，激发班主任成长内驱力—记枣庄市实验学校班主任建设策略”典型经验介绍；2.省级：2016年《完善‘345’体系建设，打造家庭教育工作新格局》家庭教育实践与探索在省做典型发言；3.市级：2015年在枣庄市立新小学做《养成教育》专题报告;4.市级：2014年在全市德育会上作典型发言；5.省级：2013年山东素质教育论坛上，作了《信号化课间操，用细节铸就“大文章”》的经验介绍；6.省级：2013年在全省中小学德育暨心理健康教育工作会议上作了《构建课程德育，提升育人水平》的主题发言；（枣庄市唯一代表）;7.省级：2012年，承办全省德育工作现场会； 8.国家级:2010年承办全国养成教育现场会；9.省级 2020.11为滨州沾化区中小学骨干教师讲座《学校德育管理》</w:t>
            </w:r>
          </w:p>
        </w:tc>
      </w:tr>
    </w:tbl>
    <w:p w14:paraId="1F00D821" w14:textId="77777777" w:rsidR="00527EB8" w:rsidRPr="00692D97" w:rsidRDefault="00527EB8" w:rsidP="00692D97">
      <w:pPr>
        <w:snapToGrid w:val="0"/>
        <w:spacing w:line="20" w:lineRule="exact"/>
        <w:rPr>
          <w:rFonts w:hint="eastAsia"/>
        </w:rPr>
      </w:pPr>
    </w:p>
    <w:sectPr w:rsidR="00527EB8" w:rsidRPr="00692D97" w:rsidSect="00236F3E">
      <w:pgSz w:w="16840" w:h="11907" w:orient="landscape" w:code="9"/>
      <w:pgMar w:top="964" w:right="1134" w:bottom="96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2404" w14:textId="77777777" w:rsidR="00845E5A" w:rsidRDefault="00845E5A" w:rsidP="00B32C00">
      <w:r>
        <w:separator/>
      </w:r>
    </w:p>
  </w:endnote>
  <w:endnote w:type="continuationSeparator" w:id="0">
    <w:p w14:paraId="21546ABC" w14:textId="77777777" w:rsidR="00845E5A" w:rsidRDefault="00845E5A" w:rsidP="00B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E165" w14:textId="77777777" w:rsidR="00845E5A" w:rsidRDefault="00845E5A" w:rsidP="00B32C00">
      <w:r>
        <w:separator/>
      </w:r>
    </w:p>
  </w:footnote>
  <w:footnote w:type="continuationSeparator" w:id="0">
    <w:p w14:paraId="52CD708F" w14:textId="77777777" w:rsidR="00845E5A" w:rsidRDefault="00845E5A" w:rsidP="00B3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6A"/>
    <w:rsid w:val="0003127A"/>
    <w:rsid w:val="00040A7B"/>
    <w:rsid w:val="00061CE4"/>
    <w:rsid w:val="0008178C"/>
    <w:rsid w:val="0009470E"/>
    <w:rsid w:val="000B1E0F"/>
    <w:rsid w:val="000E0F3F"/>
    <w:rsid w:val="000F1863"/>
    <w:rsid w:val="000F5502"/>
    <w:rsid w:val="00122AE7"/>
    <w:rsid w:val="001447EC"/>
    <w:rsid w:val="001538CB"/>
    <w:rsid w:val="001900F4"/>
    <w:rsid w:val="001E10E2"/>
    <w:rsid w:val="001E5E40"/>
    <w:rsid w:val="001F57FB"/>
    <w:rsid w:val="00230000"/>
    <w:rsid w:val="00236F3E"/>
    <w:rsid w:val="00242511"/>
    <w:rsid w:val="00271BDF"/>
    <w:rsid w:val="0028632F"/>
    <w:rsid w:val="002C6D7B"/>
    <w:rsid w:val="002D0F9F"/>
    <w:rsid w:val="002F1360"/>
    <w:rsid w:val="00312DC6"/>
    <w:rsid w:val="00326A61"/>
    <w:rsid w:val="003508F8"/>
    <w:rsid w:val="00360E99"/>
    <w:rsid w:val="003654D1"/>
    <w:rsid w:val="0038645C"/>
    <w:rsid w:val="003A05D4"/>
    <w:rsid w:val="003A7F95"/>
    <w:rsid w:val="003B216E"/>
    <w:rsid w:val="003B5B14"/>
    <w:rsid w:val="004011F7"/>
    <w:rsid w:val="0043065B"/>
    <w:rsid w:val="00487C60"/>
    <w:rsid w:val="00492626"/>
    <w:rsid w:val="004C1752"/>
    <w:rsid w:val="004C3554"/>
    <w:rsid w:val="004D2D14"/>
    <w:rsid w:val="004E501F"/>
    <w:rsid w:val="005176A4"/>
    <w:rsid w:val="005219BB"/>
    <w:rsid w:val="00527EB8"/>
    <w:rsid w:val="00535F43"/>
    <w:rsid w:val="00550589"/>
    <w:rsid w:val="00555503"/>
    <w:rsid w:val="005864A7"/>
    <w:rsid w:val="00590980"/>
    <w:rsid w:val="005936E3"/>
    <w:rsid w:val="00597944"/>
    <w:rsid w:val="005B4657"/>
    <w:rsid w:val="005F6810"/>
    <w:rsid w:val="00607322"/>
    <w:rsid w:val="00660007"/>
    <w:rsid w:val="00692D97"/>
    <w:rsid w:val="006B4491"/>
    <w:rsid w:val="006C7B34"/>
    <w:rsid w:val="006D01F5"/>
    <w:rsid w:val="006F2D3F"/>
    <w:rsid w:val="006F32FD"/>
    <w:rsid w:val="007326C9"/>
    <w:rsid w:val="007344C9"/>
    <w:rsid w:val="0073744E"/>
    <w:rsid w:val="00746792"/>
    <w:rsid w:val="00756E99"/>
    <w:rsid w:val="0076017F"/>
    <w:rsid w:val="00775CDE"/>
    <w:rsid w:val="007844A3"/>
    <w:rsid w:val="007B501D"/>
    <w:rsid w:val="007D122D"/>
    <w:rsid w:val="00845E5A"/>
    <w:rsid w:val="008A5169"/>
    <w:rsid w:val="008C4B68"/>
    <w:rsid w:val="008E372C"/>
    <w:rsid w:val="00920BAC"/>
    <w:rsid w:val="00926802"/>
    <w:rsid w:val="00933139"/>
    <w:rsid w:val="00953C7E"/>
    <w:rsid w:val="009634E3"/>
    <w:rsid w:val="009647A0"/>
    <w:rsid w:val="0097453D"/>
    <w:rsid w:val="0098136A"/>
    <w:rsid w:val="009D5670"/>
    <w:rsid w:val="009F0DCC"/>
    <w:rsid w:val="009F1571"/>
    <w:rsid w:val="00A451A7"/>
    <w:rsid w:val="00A616CE"/>
    <w:rsid w:val="00A86DBF"/>
    <w:rsid w:val="00AA11CC"/>
    <w:rsid w:val="00AA1459"/>
    <w:rsid w:val="00AB1FA4"/>
    <w:rsid w:val="00AB4A3E"/>
    <w:rsid w:val="00AF0E7F"/>
    <w:rsid w:val="00B014F1"/>
    <w:rsid w:val="00B1332F"/>
    <w:rsid w:val="00B3117A"/>
    <w:rsid w:val="00B32C00"/>
    <w:rsid w:val="00B3716F"/>
    <w:rsid w:val="00B570FA"/>
    <w:rsid w:val="00B7598E"/>
    <w:rsid w:val="00B76FDE"/>
    <w:rsid w:val="00B87FAC"/>
    <w:rsid w:val="00B905C7"/>
    <w:rsid w:val="00B920A5"/>
    <w:rsid w:val="00BA7AE5"/>
    <w:rsid w:val="00BD5EDC"/>
    <w:rsid w:val="00BE0942"/>
    <w:rsid w:val="00C10860"/>
    <w:rsid w:val="00C50A33"/>
    <w:rsid w:val="00C66D7D"/>
    <w:rsid w:val="00CA08E1"/>
    <w:rsid w:val="00CA4402"/>
    <w:rsid w:val="00CD18AD"/>
    <w:rsid w:val="00D01E3A"/>
    <w:rsid w:val="00D04030"/>
    <w:rsid w:val="00D2089E"/>
    <w:rsid w:val="00D23EF4"/>
    <w:rsid w:val="00D261CE"/>
    <w:rsid w:val="00D355E5"/>
    <w:rsid w:val="00D43395"/>
    <w:rsid w:val="00D5031E"/>
    <w:rsid w:val="00D62F01"/>
    <w:rsid w:val="00D65D02"/>
    <w:rsid w:val="00D87C24"/>
    <w:rsid w:val="00D92E90"/>
    <w:rsid w:val="00D95465"/>
    <w:rsid w:val="00DC0364"/>
    <w:rsid w:val="00DD2731"/>
    <w:rsid w:val="00DE031B"/>
    <w:rsid w:val="00DF2ABF"/>
    <w:rsid w:val="00DF5395"/>
    <w:rsid w:val="00E207E1"/>
    <w:rsid w:val="00E51FB2"/>
    <w:rsid w:val="00E54E84"/>
    <w:rsid w:val="00E663AF"/>
    <w:rsid w:val="00E83D2B"/>
    <w:rsid w:val="00EA096D"/>
    <w:rsid w:val="00EA671B"/>
    <w:rsid w:val="00EB3461"/>
    <w:rsid w:val="00ED0E6F"/>
    <w:rsid w:val="00EF6D51"/>
    <w:rsid w:val="00EF74C0"/>
    <w:rsid w:val="00F03A30"/>
    <w:rsid w:val="00F61D37"/>
    <w:rsid w:val="00F75691"/>
    <w:rsid w:val="00F94BB8"/>
    <w:rsid w:val="00FA4FC0"/>
    <w:rsid w:val="00FC0BFB"/>
    <w:rsid w:val="00FE06EB"/>
    <w:rsid w:val="5079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F3C2C"/>
  <w15:docId w15:val="{827C47EA-AE8A-4A23-AC7D-1C211DA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B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CE2206-CB12-4EEE-88BD-D0EB748F86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K91493</cp:lastModifiedBy>
  <cp:revision>20</cp:revision>
  <cp:lastPrinted>2021-07-21T03:11:00Z</cp:lastPrinted>
  <dcterms:created xsi:type="dcterms:W3CDTF">2021-07-05T12:13:00Z</dcterms:created>
  <dcterms:modified xsi:type="dcterms:W3CDTF">2021-07-21T03:35:00Z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213705182_cloud</vt:lpwstr>
  </property>
  <property fmtid="{D5CDD505-2E9C-101B-9397-08002B2CF9AE}" pid="3" name="KSOProductBuildVer">
    <vt:lpwstr>2052-11.1.0.10495</vt:lpwstr>
  </property>
  <property fmtid="{D5CDD505-2E9C-101B-9397-08002B2CF9AE}" pid="4" name="ICV">
    <vt:lpwstr>2805B684E58A443F9F59742F0F5E0338</vt:lpwstr>
  </property>
</Properties>
</file>