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枣庄市</w:t>
      </w: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上</w:t>
      </w:r>
      <w:r>
        <w:rPr>
          <w:rFonts w:ascii="方正小标宋简体" w:eastAsia="方正小标宋简体"/>
          <w:sz w:val="36"/>
          <w:szCs w:val="36"/>
        </w:rPr>
        <w:t>半年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普通话测试</w:t>
      </w:r>
      <w:r>
        <w:rPr>
          <w:rFonts w:ascii="方正小标宋简体" w:eastAsia="方正小标宋简体"/>
          <w:sz w:val="36"/>
          <w:szCs w:val="36"/>
        </w:rPr>
        <w:t>考试人员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健康管理信息采集表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20"/>
        <w:gridCol w:w="496"/>
        <w:gridCol w:w="372"/>
        <w:gridCol w:w="1106"/>
        <w:gridCol w:w="754"/>
        <w:gridCol w:w="148"/>
        <w:gridCol w:w="123"/>
        <w:gridCol w:w="993"/>
        <w:gridCol w:w="892"/>
        <w:gridCol w:w="73"/>
        <w:gridCol w:w="1344"/>
        <w:gridCol w:w="14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72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82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2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2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情形</w:t>
            </w:r>
          </w:p>
        </w:tc>
        <w:tc>
          <w:tcPr>
            <w:tcW w:w="833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3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居住社区21天内是否发生疫情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36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  <w:tc>
          <w:tcPr>
            <w:tcW w:w="19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□确诊病例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□密切接触者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□以上都不是</w:t>
            </w:r>
          </w:p>
        </w:tc>
        <w:tc>
          <w:tcPr>
            <w:tcW w:w="14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□不属于</w:t>
            </w: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4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天数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监测日期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3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①红码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3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②黄码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38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③绿码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早体温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晚体温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如出现前述所列症状，是否排除疑似传染病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考试当天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833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本人参加2022年上半年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普通话测试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76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7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考生签名：                              日期：     年    月 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57" w:right="1474" w:bottom="1644" w:left="1531" w:header="851" w:footer="1417" w:gutter="0"/>
      <w:pgNumType w:fmt="decimal" w:start="1"/>
      <w:cols w:space="0" w:num="1"/>
      <w:rtlGutter w:val="0"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defaultTabStop w:val="420"/>
  <w:drawingGridHorizontalSpacing w:val="159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C6264"/>
    <w:rsid w:val="4CBE17FE"/>
    <w:rsid w:val="4FA58367"/>
    <w:rsid w:val="535B482D"/>
    <w:rsid w:val="70FE113F"/>
    <w:rsid w:val="7BFD9AD8"/>
    <w:rsid w:val="7DB26BA0"/>
    <w:rsid w:val="BF69AB54"/>
    <w:rsid w:val="E79FC3AC"/>
    <w:rsid w:val="FDBFF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10</Pages>
  <Words>4343</Words>
  <Characters>4626</Characters>
  <Paragraphs>300</Paragraphs>
  <TotalTime>2</TotalTime>
  <ScaleCrop>false</ScaleCrop>
  <LinksUpToDate>false</LinksUpToDate>
  <CharactersWithSpaces>4721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2015-08-24T10:25:00Z</dcterms:created>
  <dc:creator>Administrator</dc:creator>
  <cp:lastModifiedBy>user</cp:lastModifiedBy>
  <cp:lastPrinted>2022-03-12T22:57:00Z</cp:lastPrinted>
  <dcterms:modified xsi:type="dcterms:W3CDTF">2022-03-11T11:19:57Z</dcterms:modified>
  <dc:title>枣庄市教育局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f7c09cad63704d6284848f777beae073</vt:lpwstr>
  </property>
</Properties>
</file>